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Собрания депутатов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Кувшиновского района Тверской области « О внесении изменений в решение в решение Собрания депутатов Кувшиновского района от 24.12.2018 года № 217 « О бюджете муниципального образования « Кувшиновский район» Тверской области на 201</w:t>
      </w:r>
      <w:r w:rsidR="000A7030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2020 и 2021 годов»</w:t>
      </w: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3269D8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- увеличение доходов бюджета муниципального образования «Кувшиновский район»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Тверской области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районный бюджет) на </w:t>
      </w:r>
      <w:r w:rsidR="003269D8">
        <w:rPr>
          <w:rFonts w:ascii="Times New Roman" w:hAnsi="Times New Roman" w:cs="Times New Roman"/>
          <w:sz w:val="26"/>
          <w:szCs w:val="26"/>
        </w:rPr>
        <w:t>1 700,0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за счет увеличения раздела « </w:t>
      </w:r>
      <w:r w:rsidR="003269D8">
        <w:rPr>
          <w:rFonts w:ascii="Times New Roman" w:hAnsi="Times New Roman" w:cs="Times New Roman"/>
          <w:sz w:val="26"/>
          <w:szCs w:val="26"/>
        </w:rPr>
        <w:t>Налоговые и неналоговые доходы</w:t>
      </w:r>
      <w:r w:rsidRPr="004D31C2">
        <w:rPr>
          <w:rFonts w:ascii="Times New Roman" w:hAnsi="Times New Roman" w:cs="Times New Roman"/>
          <w:sz w:val="26"/>
          <w:szCs w:val="26"/>
        </w:rPr>
        <w:t xml:space="preserve">» </w:t>
      </w:r>
      <w:r w:rsidR="003269D8">
        <w:rPr>
          <w:rFonts w:ascii="Times New Roman" w:hAnsi="Times New Roman" w:cs="Times New Roman"/>
          <w:sz w:val="26"/>
          <w:szCs w:val="26"/>
        </w:rPr>
        <w:t>до суммы 285 258,8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F18DE" w:rsidRPr="004D31C2" w:rsidRDefault="00AC484F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районного бюджета на </w:t>
      </w:r>
      <w:r w:rsidR="003269D8">
        <w:rPr>
          <w:rFonts w:ascii="Times New Roman" w:hAnsi="Times New Roman" w:cs="Times New Roman"/>
          <w:sz w:val="26"/>
          <w:szCs w:val="26"/>
        </w:rPr>
        <w:t>1 700,0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3269D8">
        <w:rPr>
          <w:rFonts w:ascii="Times New Roman" w:hAnsi="Times New Roman" w:cs="Times New Roman"/>
          <w:sz w:val="26"/>
          <w:szCs w:val="26"/>
        </w:rPr>
        <w:t>292 909,4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Дефицит районного бюджета на 2019 год составляет 7650,6 тыс. руб.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91065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476CE6">
        <w:rPr>
          <w:rFonts w:ascii="Times New Roman" w:hAnsi="Times New Roman" w:cs="Times New Roman"/>
          <w:sz w:val="26"/>
          <w:szCs w:val="26"/>
        </w:rPr>
        <w:t>–</w:t>
      </w:r>
      <w:r w:rsidR="00EF18DE" w:rsidRPr="004D31C2">
        <w:rPr>
          <w:rFonts w:ascii="Times New Roman" w:hAnsi="Times New Roman" w:cs="Times New Roman"/>
          <w:sz w:val="26"/>
          <w:szCs w:val="26"/>
        </w:rPr>
        <w:t>а</w:t>
      </w:r>
      <w:r w:rsidR="00476CE6">
        <w:rPr>
          <w:rFonts w:ascii="Times New Roman" w:hAnsi="Times New Roman" w:cs="Times New Roman"/>
          <w:sz w:val="26"/>
          <w:szCs w:val="26"/>
        </w:rPr>
        <w:t>на</w:t>
      </w:r>
      <w:r w:rsidR="00EF18DE" w:rsidRPr="004D31C2">
        <w:rPr>
          <w:rFonts w:ascii="Times New Roman" w:hAnsi="Times New Roman" w:cs="Times New Roman"/>
          <w:sz w:val="26"/>
          <w:szCs w:val="26"/>
        </w:rPr>
        <w:t>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24.12.2018 года № 217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«Кувшиновский район» Тверской области на 2019 год и плановый период 2020 и 2021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B719AC" w:rsidRPr="004D31C2" w:rsidRDefault="00B719AC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</w:t>
      </w:r>
      <w:r w:rsidR="00B719AC">
        <w:rPr>
          <w:rFonts w:ascii="Times New Roman" w:hAnsi="Times New Roman" w:cs="Times New Roman"/>
          <w:sz w:val="26"/>
          <w:szCs w:val="26"/>
        </w:rPr>
        <w:t xml:space="preserve">датель Комиссии 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719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A7030"/>
    <w:rsid w:val="003269D8"/>
    <w:rsid w:val="004367DD"/>
    <w:rsid w:val="00476CE6"/>
    <w:rsid w:val="004D31C2"/>
    <w:rsid w:val="005824AA"/>
    <w:rsid w:val="00801DC4"/>
    <w:rsid w:val="00837421"/>
    <w:rsid w:val="0084452C"/>
    <w:rsid w:val="00910654"/>
    <w:rsid w:val="00AC484F"/>
    <w:rsid w:val="00B719AC"/>
    <w:rsid w:val="00BF5BF4"/>
    <w:rsid w:val="00E275DA"/>
    <w:rsid w:val="00E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2019-06-24T12:06:00Z</dcterms:created>
  <dcterms:modified xsi:type="dcterms:W3CDTF">2019-12-04T09:39:00Z</dcterms:modified>
</cp:coreProperties>
</file>