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D" w:rsidRDefault="006B5EFD" w:rsidP="0099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1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земельном законодательстве</w:t>
      </w:r>
    </w:p>
    <w:p w:rsidR="00991A57" w:rsidRPr="00991A57" w:rsidRDefault="00991A57" w:rsidP="0099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5EFD" w:rsidRPr="00991A57" w:rsidRDefault="001665E0" w:rsidP="00991A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r w:rsidR="006B5EFD" w:rsidRPr="00991A57">
          <w:rPr>
            <w:rStyle w:val="a5"/>
            <w:bCs/>
            <w:color w:val="auto"/>
            <w:sz w:val="28"/>
            <w:szCs w:val="28"/>
            <w:u w:val="none"/>
          </w:rPr>
          <w:t xml:space="preserve">Федеральным законом от 23.06.2014 №171-ФЗ </w:t>
        </w:r>
        <w:r w:rsidR="00991A57">
          <w:rPr>
            <w:rStyle w:val="a5"/>
            <w:bCs/>
            <w:color w:val="auto"/>
            <w:sz w:val="28"/>
            <w:szCs w:val="28"/>
            <w:u w:val="none"/>
          </w:rPr>
          <w:t>«</w:t>
        </w:r>
        <w:r w:rsidR="006B5EFD" w:rsidRPr="00991A57">
          <w:rPr>
            <w:rStyle w:val="a5"/>
            <w:bCs/>
            <w:color w:val="auto"/>
            <w:sz w:val="28"/>
            <w:szCs w:val="28"/>
            <w:u w:val="none"/>
          </w:rPr>
          <w:t>О внесении изменений в Земельный кодекс РФ и отдельные законодательные акты РФ</w:t>
        </w:r>
        <w:r w:rsidR="00991A57">
          <w:rPr>
            <w:rStyle w:val="a5"/>
            <w:bCs/>
            <w:color w:val="auto"/>
            <w:sz w:val="28"/>
            <w:szCs w:val="28"/>
            <w:u w:val="none"/>
          </w:rPr>
          <w:t>»</w:t>
        </w:r>
      </w:hyperlink>
      <w:r w:rsidR="006B5EFD" w:rsidRPr="00991A57">
        <w:rPr>
          <w:rStyle w:val="a4"/>
          <w:b w:val="0"/>
          <w:sz w:val="28"/>
          <w:szCs w:val="28"/>
        </w:rPr>
        <w:t xml:space="preserve"> внесены изменения в Земельный Кодекс РФ, а именно ст. 6 дополнена п. 3 следующего содержания: «З</w:t>
      </w:r>
      <w:r w:rsidR="006B5EFD" w:rsidRPr="00991A57">
        <w:rPr>
          <w:sz w:val="28"/>
          <w:szCs w:val="28"/>
        </w:rPr>
        <w:t>емельный участок как объект права собственности и иных предусмотренных настоящим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</w:t>
      </w:r>
      <w:r w:rsidR="00991A57">
        <w:rPr>
          <w:sz w:val="28"/>
          <w:szCs w:val="28"/>
        </w:rPr>
        <w:t>»</w:t>
      </w:r>
      <w:r w:rsidR="006B5EFD" w:rsidRPr="00991A57">
        <w:rPr>
          <w:sz w:val="28"/>
          <w:szCs w:val="28"/>
        </w:rPr>
        <w:t>.</w:t>
      </w:r>
    </w:p>
    <w:p w:rsidR="006B5EFD" w:rsidRPr="00991A57" w:rsidRDefault="006B5EFD" w:rsidP="00991A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1A57">
        <w:rPr>
          <w:sz w:val="28"/>
          <w:szCs w:val="28"/>
        </w:rPr>
        <w:t xml:space="preserve">Также, нововведением в Земельный кодекс РФ, определяются особенности приобретения гражданам и юридическим лицам земельных участков, находящихся в государственной или муниципальной собственности, на торгах и без проведения торгов, а также за плату и бесплатно предусматривается возможность использования гражданами и юридическими лицами земель, находящихся в государственной или муниципальной собственности, без предоставления земельных участков, уточняются правовые нормы, определяющие понятие </w:t>
      </w:r>
      <w:r w:rsidR="00991A57">
        <w:rPr>
          <w:sz w:val="28"/>
          <w:szCs w:val="28"/>
        </w:rPr>
        <w:t>«</w:t>
      </w:r>
      <w:r w:rsidRPr="00991A57">
        <w:rPr>
          <w:sz w:val="28"/>
          <w:szCs w:val="28"/>
        </w:rPr>
        <w:t>земельный участок</w:t>
      </w:r>
      <w:r w:rsidR="00991A57">
        <w:rPr>
          <w:sz w:val="28"/>
          <w:szCs w:val="28"/>
        </w:rPr>
        <w:t>»</w:t>
      </w:r>
      <w:r w:rsidRPr="00991A57">
        <w:rPr>
          <w:sz w:val="28"/>
          <w:szCs w:val="28"/>
        </w:rPr>
        <w:t>, устанавливающие порядок</w:t>
      </w:r>
      <w:proofErr w:type="gramEnd"/>
      <w:r w:rsidRPr="00991A57">
        <w:rPr>
          <w:sz w:val="28"/>
          <w:szCs w:val="28"/>
        </w:rPr>
        <w:t xml:space="preserve"> образования земельных участков, содержание вещных и иных прав на земельные участки, виды и условия сделок с земельными участками.</w:t>
      </w:r>
    </w:p>
    <w:p w:rsidR="006B5EFD" w:rsidRDefault="006B5EFD" w:rsidP="00991A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1A57">
        <w:rPr>
          <w:sz w:val="28"/>
          <w:szCs w:val="28"/>
        </w:rPr>
        <w:t>Отдельно регулируются отношения в области установления сервитутов, перераспределения земель, передачи земельных участков, находящихся в федеральной собственности, в муниципальную собственность или в собственность субъектов РФ.</w:t>
      </w:r>
    </w:p>
    <w:p w:rsidR="00991A57" w:rsidRDefault="00991A57" w:rsidP="00991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1A57" w:rsidRDefault="00991A57" w:rsidP="00991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1A57" w:rsidRDefault="00991A57" w:rsidP="00991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1A57" w:rsidRPr="00991A57" w:rsidRDefault="00991A57" w:rsidP="00991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A57">
        <w:rPr>
          <w:sz w:val="28"/>
          <w:szCs w:val="28"/>
        </w:rPr>
        <w:t>Помощник прокурора</w:t>
      </w:r>
    </w:p>
    <w:p w:rsidR="00991A57" w:rsidRPr="00991A57" w:rsidRDefault="00991A57" w:rsidP="00991A57">
      <w:pPr>
        <w:pStyle w:val="a3"/>
        <w:tabs>
          <w:tab w:val="left" w:pos="8080"/>
        </w:tabs>
        <w:spacing w:before="0" w:beforeAutospacing="0" w:after="0" w:afterAutospacing="0"/>
        <w:jc w:val="both"/>
        <w:rPr>
          <w:sz w:val="28"/>
          <w:szCs w:val="28"/>
        </w:rPr>
      </w:pPr>
      <w:r w:rsidRPr="00991A57">
        <w:rPr>
          <w:sz w:val="28"/>
          <w:szCs w:val="28"/>
        </w:rPr>
        <w:t>Кувшиновского района</w:t>
      </w:r>
      <w:r>
        <w:rPr>
          <w:sz w:val="28"/>
          <w:szCs w:val="28"/>
        </w:rPr>
        <w:tab/>
      </w:r>
      <w:r w:rsidRPr="00991A57">
        <w:rPr>
          <w:sz w:val="28"/>
          <w:szCs w:val="28"/>
        </w:rPr>
        <w:tab/>
        <w:t>В.В. Лукин</w:t>
      </w:r>
    </w:p>
    <w:p w:rsidR="000016AC" w:rsidRDefault="000016AC"/>
    <w:sectPr w:rsidR="000016AC" w:rsidSect="00991A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EFD"/>
    <w:rsid w:val="000016AC"/>
    <w:rsid w:val="001665E0"/>
    <w:rsid w:val="006B5EFD"/>
    <w:rsid w:val="00991A57"/>
    <w:rsid w:val="00CF5807"/>
    <w:rsid w:val="00D46D33"/>
    <w:rsid w:val="00D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6B5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EFD"/>
    <w:rPr>
      <w:b/>
      <w:bCs/>
    </w:rPr>
  </w:style>
  <w:style w:type="character" w:styleId="a5">
    <w:name w:val="Hyperlink"/>
    <w:basedOn w:val="a0"/>
    <w:uiPriority w:val="99"/>
    <w:semiHidden/>
    <w:unhideWhenUsed/>
    <w:rsid w:val="006B5E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5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45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2014-10-29T17:08:00Z</dcterms:created>
  <dcterms:modified xsi:type="dcterms:W3CDTF">2014-12-01T16:59:00Z</dcterms:modified>
</cp:coreProperties>
</file>