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C45597" w:rsidP="00D83A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83A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D83A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C45597" w:rsidP="001258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83A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258D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3CE" w:rsidRDefault="001258D0" w:rsidP="00AC6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8D0">
        <w:rPr>
          <w:rFonts w:ascii="Times New Roman" w:hAnsi="Times New Roman" w:cs="Times New Roman"/>
          <w:sz w:val="28"/>
          <w:szCs w:val="28"/>
        </w:rPr>
        <w:t>Об утверждении сводного доклада о ходе реализации</w:t>
      </w:r>
      <w:r w:rsidR="00AC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60" w:rsidRDefault="001258D0" w:rsidP="0097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8D0">
        <w:rPr>
          <w:rFonts w:ascii="Times New Roman" w:hAnsi="Times New Roman" w:cs="Times New Roman"/>
          <w:sz w:val="28"/>
          <w:szCs w:val="28"/>
        </w:rPr>
        <w:t>и</w:t>
      </w:r>
      <w:r w:rsidR="009703CE" w:rsidRPr="009703CE">
        <w:rPr>
          <w:rFonts w:ascii="Times New Roman" w:hAnsi="Times New Roman" w:cs="Times New Roman"/>
          <w:sz w:val="28"/>
          <w:szCs w:val="28"/>
        </w:rPr>
        <w:t xml:space="preserve"> </w:t>
      </w:r>
      <w:r w:rsidR="009703CE" w:rsidRPr="001258D0">
        <w:rPr>
          <w:rFonts w:ascii="Times New Roman" w:hAnsi="Times New Roman" w:cs="Times New Roman"/>
          <w:sz w:val="28"/>
          <w:szCs w:val="28"/>
        </w:rPr>
        <w:t>об оценке</w:t>
      </w:r>
      <w:r w:rsidR="009703CE">
        <w:rPr>
          <w:rFonts w:ascii="Times New Roman" w:hAnsi="Times New Roman" w:cs="Times New Roman"/>
          <w:sz w:val="28"/>
          <w:szCs w:val="28"/>
        </w:rPr>
        <w:t xml:space="preserve"> </w:t>
      </w:r>
      <w:r w:rsidR="009703CE" w:rsidRPr="001258D0">
        <w:rPr>
          <w:rFonts w:ascii="Times New Roman" w:hAnsi="Times New Roman" w:cs="Times New Roman"/>
          <w:sz w:val="28"/>
          <w:szCs w:val="28"/>
        </w:rPr>
        <w:t>эффективности муниципальных программ</w:t>
      </w:r>
    </w:p>
    <w:p w:rsidR="001258D0" w:rsidRPr="001258D0" w:rsidRDefault="001258D0" w:rsidP="0097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8D0"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="00FA59E9">
        <w:rPr>
          <w:rFonts w:ascii="Times New Roman" w:hAnsi="Times New Roman" w:cs="Times New Roman"/>
          <w:sz w:val="28"/>
          <w:szCs w:val="28"/>
        </w:rPr>
        <w:t xml:space="preserve"> </w:t>
      </w:r>
      <w:r w:rsidRPr="001258D0">
        <w:rPr>
          <w:rFonts w:ascii="Times New Roman" w:hAnsi="Times New Roman" w:cs="Times New Roman"/>
          <w:sz w:val="28"/>
          <w:szCs w:val="28"/>
        </w:rPr>
        <w:t>Тверской области за 2020 год</w:t>
      </w:r>
    </w:p>
    <w:p w:rsidR="001258D0" w:rsidRPr="001258D0" w:rsidRDefault="001258D0" w:rsidP="0012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8D0" w:rsidRPr="001258D0" w:rsidRDefault="001258D0" w:rsidP="001258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8D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BE76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Кувшиновского района </w:t>
      </w:r>
      <w:r w:rsidRPr="001258D0">
        <w:rPr>
          <w:rFonts w:ascii="Times New Roman" w:hAnsi="Times New Roman" w:cs="Times New Roman"/>
          <w:sz w:val="28"/>
          <w:szCs w:val="28"/>
        </w:rPr>
        <w:t xml:space="preserve">№ 337 от 02.10.2017 </w:t>
      </w:r>
      <w:r w:rsidR="005123C2">
        <w:rPr>
          <w:rFonts w:ascii="Times New Roman" w:hAnsi="Times New Roman" w:cs="Times New Roman"/>
          <w:sz w:val="28"/>
          <w:szCs w:val="28"/>
        </w:rPr>
        <w:t xml:space="preserve">г. </w:t>
      </w:r>
      <w:r w:rsidRPr="001258D0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программ»</w:t>
      </w:r>
    </w:p>
    <w:p w:rsidR="001258D0" w:rsidRPr="001258D0" w:rsidRDefault="001258D0" w:rsidP="00125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58D0" w:rsidRPr="001258D0" w:rsidRDefault="001258D0" w:rsidP="00970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8D0">
        <w:rPr>
          <w:rFonts w:ascii="Times New Roman" w:hAnsi="Times New Roman" w:cs="Times New Roman"/>
          <w:sz w:val="28"/>
          <w:szCs w:val="28"/>
        </w:rPr>
        <w:t xml:space="preserve">1. Утвердить Сводный доклад о ходе реализации и об оценке эффективности муниципальных программ Кувшиновского района Тверской области за 2020 год (приложение). </w:t>
      </w:r>
    </w:p>
    <w:p w:rsidR="001258D0" w:rsidRDefault="001258D0" w:rsidP="00970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8D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 и подлежит размещению на официальном сайте администрации муниципального образования Тверской области «Кувшиновский район».</w:t>
      </w:r>
    </w:p>
    <w:p w:rsidR="00BE7681" w:rsidRDefault="00BE7681" w:rsidP="00970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3CE" w:rsidRPr="001258D0" w:rsidRDefault="009703CE" w:rsidP="00970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D0" w:rsidRPr="001258D0" w:rsidRDefault="001258D0" w:rsidP="001258D0">
      <w:pPr>
        <w:rPr>
          <w:rFonts w:ascii="Times New Roman" w:hAnsi="Times New Roman" w:cs="Times New Roman"/>
          <w:sz w:val="28"/>
          <w:szCs w:val="28"/>
        </w:rPr>
      </w:pPr>
      <w:r w:rsidRPr="001258D0">
        <w:rPr>
          <w:rFonts w:ascii="Times New Roman" w:hAnsi="Times New Roman" w:cs="Times New Roman"/>
          <w:sz w:val="28"/>
          <w:szCs w:val="28"/>
        </w:rPr>
        <w:t xml:space="preserve">Глава Кувшиновского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7593">
        <w:rPr>
          <w:rFonts w:ascii="Times New Roman" w:hAnsi="Times New Roman" w:cs="Times New Roman"/>
          <w:sz w:val="28"/>
          <w:szCs w:val="28"/>
        </w:rPr>
        <w:t xml:space="preserve"> </w:t>
      </w:r>
      <w:r w:rsidRPr="001258D0">
        <w:rPr>
          <w:rFonts w:ascii="Times New Roman" w:hAnsi="Times New Roman" w:cs="Times New Roman"/>
          <w:sz w:val="28"/>
          <w:szCs w:val="28"/>
        </w:rPr>
        <w:t>А.С. Никифорова</w:t>
      </w:r>
    </w:p>
    <w:p w:rsidR="007D2927" w:rsidRDefault="007D2927" w:rsidP="007D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9E" w:rsidRDefault="003C259E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9E" w:rsidRDefault="003C259E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B8" w:rsidRPr="003F36B8" w:rsidRDefault="003F36B8" w:rsidP="003F36B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3F36B8" w:rsidRPr="003F36B8" w:rsidRDefault="003F36B8" w:rsidP="003F36B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4272C2" w:rsidRDefault="004272C2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AB1" w:rsidRDefault="00D83AB1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AB1" w:rsidRDefault="00D83AB1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AB1" w:rsidRDefault="00D83AB1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AB1" w:rsidRDefault="00D83AB1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AB1" w:rsidRDefault="00D83AB1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AB1" w:rsidRDefault="00D83AB1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AB1" w:rsidRDefault="00D83AB1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8D0" w:rsidRPr="00510C4C" w:rsidRDefault="001258D0" w:rsidP="00FA59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C4C">
        <w:rPr>
          <w:rFonts w:ascii="Times New Roman" w:hAnsi="Times New Roman" w:cs="Times New Roman"/>
        </w:rPr>
        <w:t xml:space="preserve">Приложение </w:t>
      </w:r>
    </w:p>
    <w:p w:rsidR="001258D0" w:rsidRPr="00510C4C" w:rsidRDefault="001258D0" w:rsidP="00FA59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C4C">
        <w:rPr>
          <w:rFonts w:ascii="Times New Roman" w:hAnsi="Times New Roman" w:cs="Times New Roman"/>
        </w:rPr>
        <w:t xml:space="preserve">к </w:t>
      </w:r>
      <w:r w:rsidR="00FA59E9" w:rsidRPr="00510C4C">
        <w:rPr>
          <w:rFonts w:ascii="Times New Roman" w:hAnsi="Times New Roman" w:cs="Times New Roman"/>
        </w:rPr>
        <w:t>п</w:t>
      </w:r>
      <w:r w:rsidRPr="00510C4C">
        <w:rPr>
          <w:rFonts w:ascii="Times New Roman" w:hAnsi="Times New Roman" w:cs="Times New Roman"/>
        </w:rPr>
        <w:t xml:space="preserve">остановлению администрации </w:t>
      </w:r>
    </w:p>
    <w:p w:rsidR="001258D0" w:rsidRPr="00510C4C" w:rsidRDefault="001258D0" w:rsidP="00FA59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C4C">
        <w:rPr>
          <w:rFonts w:ascii="Times New Roman" w:hAnsi="Times New Roman" w:cs="Times New Roman"/>
        </w:rPr>
        <w:t xml:space="preserve">муниципального образования </w:t>
      </w:r>
    </w:p>
    <w:p w:rsidR="00FA59E9" w:rsidRPr="00510C4C" w:rsidRDefault="001258D0" w:rsidP="00FA59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C4C">
        <w:rPr>
          <w:rFonts w:ascii="Times New Roman" w:hAnsi="Times New Roman" w:cs="Times New Roman"/>
        </w:rPr>
        <w:t>Тверской области</w:t>
      </w:r>
    </w:p>
    <w:p w:rsidR="001258D0" w:rsidRPr="00510C4C" w:rsidRDefault="001258D0" w:rsidP="00FA59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0C4C">
        <w:rPr>
          <w:rFonts w:ascii="Times New Roman" w:hAnsi="Times New Roman" w:cs="Times New Roman"/>
        </w:rPr>
        <w:t xml:space="preserve"> «Кувшиновский район» </w:t>
      </w:r>
    </w:p>
    <w:p w:rsidR="001258D0" w:rsidRPr="00510C4C" w:rsidRDefault="001258D0" w:rsidP="00FA59E9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  <w:r w:rsidRPr="00510C4C">
        <w:rPr>
          <w:rFonts w:ascii="Times New Roman" w:hAnsi="Times New Roman" w:cs="Times New Roman"/>
        </w:rPr>
        <w:t xml:space="preserve">от 21.06.2021 </w:t>
      </w:r>
      <w:r w:rsidR="005123C2" w:rsidRPr="00510C4C">
        <w:rPr>
          <w:rFonts w:ascii="Times New Roman" w:hAnsi="Times New Roman" w:cs="Times New Roman"/>
        </w:rPr>
        <w:t xml:space="preserve">г. </w:t>
      </w:r>
      <w:r w:rsidRPr="00510C4C">
        <w:rPr>
          <w:rFonts w:ascii="Times New Roman" w:hAnsi="Times New Roman" w:cs="Times New Roman"/>
        </w:rPr>
        <w:t>№ 246</w:t>
      </w:r>
    </w:p>
    <w:p w:rsidR="001258D0" w:rsidRDefault="001258D0" w:rsidP="001258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58D0" w:rsidRPr="006233AD" w:rsidRDefault="001258D0" w:rsidP="00125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8D0" w:rsidRPr="006233AD" w:rsidRDefault="001258D0" w:rsidP="00125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8D0" w:rsidRPr="006233AD" w:rsidRDefault="001258D0" w:rsidP="00125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C4C" w:rsidRDefault="00510C4C" w:rsidP="00125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C4C" w:rsidRDefault="00510C4C" w:rsidP="00125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C4C" w:rsidRDefault="00510C4C" w:rsidP="00125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C4C" w:rsidRDefault="00510C4C" w:rsidP="00125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C4C" w:rsidRDefault="00510C4C" w:rsidP="00125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D0" w:rsidRPr="002F7593" w:rsidRDefault="001258D0" w:rsidP="0012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93">
        <w:rPr>
          <w:rFonts w:ascii="Times New Roman" w:hAnsi="Times New Roman" w:cs="Times New Roman"/>
          <w:b/>
          <w:sz w:val="28"/>
          <w:szCs w:val="28"/>
        </w:rPr>
        <w:t>Сводный</w:t>
      </w:r>
    </w:p>
    <w:p w:rsidR="001258D0" w:rsidRPr="002F7593" w:rsidRDefault="001258D0" w:rsidP="0012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93">
        <w:rPr>
          <w:rFonts w:ascii="Times New Roman" w:hAnsi="Times New Roman" w:cs="Times New Roman"/>
          <w:b/>
          <w:sz w:val="28"/>
          <w:szCs w:val="28"/>
        </w:rPr>
        <w:t>доклад о ходе реализации и об оценке эффективности муниципальных</w:t>
      </w:r>
    </w:p>
    <w:p w:rsidR="001258D0" w:rsidRPr="002F7593" w:rsidRDefault="001258D0" w:rsidP="0012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93">
        <w:rPr>
          <w:rFonts w:ascii="Times New Roman" w:hAnsi="Times New Roman" w:cs="Times New Roman"/>
          <w:b/>
          <w:sz w:val="28"/>
          <w:szCs w:val="28"/>
        </w:rPr>
        <w:t>программ Кувшиновского района Тверской области за 2020 год</w:t>
      </w:r>
    </w:p>
    <w:p w:rsidR="001258D0" w:rsidRPr="002F7593" w:rsidRDefault="001258D0" w:rsidP="001258D0">
      <w:pPr>
        <w:rPr>
          <w:rFonts w:ascii="Times New Roman" w:hAnsi="Times New Roman" w:cs="Times New Roman"/>
          <w:sz w:val="28"/>
          <w:szCs w:val="28"/>
        </w:rPr>
      </w:pPr>
    </w:p>
    <w:p w:rsidR="001258D0" w:rsidRPr="006233AD" w:rsidRDefault="001258D0" w:rsidP="001258D0">
      <w:pPr>
        <w:rPr>
          <w:rFonts w:ascii="Times New Roman" w:hAnsi="Times New Roman" w:cs="Times New Roman"/>
          <w:sz w:val="24"/>
          <w:szCs w:val="24"/>
        </w:rPr>
      </w:pPr>
    </w:p>
    <w:p w:rsidR="001258D0" w:rsidRPr="006233AD" w:rsidRDefault="001258D0" w:rsidP="001258D0">
      <w:pPr>
        <w:rPr>
          <w:rFonts w:ascii="Times New Roman" w:hAnsi="Times New Roman" w:cs="Times New Roman"/>
          <w:sz w:val="24"/>
          <w:szCs w:val="24"/>
        </w:rPr>
      </w:pPr>
    </w:p>
    <w:p w:rsidR="001258D0" w:rsidRPr="006233AD" w:rsidRDefault="001258D0" w:rsidP="001258D0">
      <w:pPr>
        <w:rPr>
          <w:rFonts w:ascii="Times New Roman" w:hAnsi="Times New Roman" w:cs="Times New Roman"/>
          <w:sz w:val="24"/>
          <w:szCs w:val="24"/>
        </w:rPr>
      </w:pPr>
    </w:p>
    <w:p w:rsidR="001258D0" w:rsidRPr="006233AD" w:rsidRDefault="001258D0" w:rsidP="001258D0">
      <w:pPr>
        <w:rPr>
          <w:rFonts w:ascii="Times New Roman" w:hAnsi="Times New Roman" w:cs="Times New Roman"/>
          <w:sz w:val="24"/>
          <w:szCs w:val="24"/>
        </w:rPr>
      </w:pPr>
    </w:p>
    <w:p w:rsidR="001258D0" w:rsidRPr="006233AD" w:rsidRDefault="001258D0" w:rsidP="001258D0">
      <w:pPr>
        <w:rPr>
          <w:rFonts w:ascii="Times New Roman" w:hAnsi="Times New Roman" w:cs="Times New Roman"/>
          <w:sz w:val="24"/>
          <w:szCs w:val="24"/>
        </w:rPr>
      </w:pPr>
    </w:p>
    <w:p w:rsidR="001258D0" w:rsidRPr="006233AD" w:rsidRDefault="001258D0" w:rsidP="001258D0">
      <w:pPr>
        <w:rPr>
          <w:rFonts w:ascii="Times New Roman" w:hAnsi="Times New Roman" w:cs="Times New Roman"/>
          <w:sz w:val="24"/>
          <w:szCs w:val="24"/>
        </w:rPr>
      </w:pPr>
    </w:p>
    <w:p w:rsidR="001258D0" w:rsidRPr="006233AD" w:rsidRDefault="001258D0" w:rsidP="001258D0">
      <w:pPr>
        <w:rPr>
          <w:rFonts w:ascii="Times New Roman" w:hAnsi="Times New Roman" w:cs="Times New Roman"/>
          <w:sz w:val="24"/>
          <w:szCs w:val="24"/>
        </w:rPr>
      </w:pPr>
    </w:p>
    <w:p w:rsidR="001258D0" w:rsidRPr="006233AD" w:rsidRDefault="001258D0" w:rsidP="001258D0">
      <w:pPr>
        <w:rPr>
          <w:rFonts w:ascii="Times New Roman" w:hAnsi="Times New Roman" w:cs="Times New Roman"/>
          <w:sz w:val="24"/>
          <w:szCs w:val="24"/>
        </w:rPr>
      </w:pPr>
    </w:p>
    <w:p w:rsidR="001258D0" w:rsidRPr="006233AD" w:rsidRDefault="001258D0" w:rsidP="001258D0">
      <w:pPr>
        <w:rPr>
          <w:rFonts w:ascii="Times New Roman" w:hAnsi="Times New Roman" w:cs="Times New Roman"/>
          <w:sz w:val="24"/>
          <w:szCs w:val="24"/>
        </w:rPr>
      </w:pPr>
    </w:p>
    <w:p w:rsidR="001258D0" w:rsidRDefault="001258D0" w:rsidP="00125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3C2" w:rsidRDefault="005123C2" w:rsidP="00125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4C" w:rsidRDefault="00510C4C" w:rsidP="009703CE">
      <w:pPr>
        <w:rPr>
          <w:rFonts w:ascii="Times New Roman" w:hAnsi="Times New Roman" w:cs="Times New Roman"/>
          <w:b/>
          <w:sz w:val="28"/>
          <w:szCs w:val="28"/>
        </w:rPr>
      </w:pPr>
    </w:p>
    <w:p w:rsidR="001258D0" w:rsidRPr="002F7593" w:rsidRDefault="001258D0" w:rsidP="0051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93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5123C2" w:rsidRPr="0069170D" w:rsidRDefault="005123C2" w:rsidP="005123C2">
      <w:pPr>
        <w:rPr>
          <w:rFonts w:ascii="Times New Roman" w:hAnsi="Times New Roman" w:cs="Times New Roman"/>
          <w:b/>
          <w:sz w:val="24"/>
          <w:szCs w:val="24"/>
        </w:rPr>
      </w:pPr>
      <w:r w:rsidRPr="0069170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510C4C">
        <w:rPr>
          <w:rFonts w:ascii="Times New Roman" w:hAnsi="Times New Roman" w:cs="Times New Roman"/>
          <w:b/>
          <w:sz w:val="24"/>
          <w:szCs w:val="24"/>
        </w:rPr>
        <w:t>:</w:t>
      </w:r>
      <w:r w:rsidRPr="00691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3C2" w:rsidRPr="006233AD" w:rsidRDefault="005123C2" w:rsidP="00BE7681">
      <w:pPr>
        <w:jc w:val="both"/>
        <w:rPr>
          <w:rFonts w:ascii="Times New Roman" w:hAnsi="Times New Roman" w:cs="Times New Roman"/>
          <w:sz w:val="24"/>
          <w:szCs w:val="24"/>
        </w:rPr>
      </w:pPr>
      <w:r w:rsidRPr="006233AD">
        <w:rPr>
          <w:rFonts w:ascii="Times New Roman" w:hAnsi="Times New Roman" w:cs="Times New Roman"/>
          <w:sz w:val="24"/>
          <w:szCs w:val="24"/>
        </w:rPr>
        <w:t xml:space="preserve">Раздел I. Введение </w:t>
      </w:r>
    </w:p>
    <w:p w:rsidR="005123C2" w:rsidRPr="006233AD" w:rsidRDefault="005123C2" w:rsidP="00BE7681">
      <w:pPr>
        <w:jc w:val="both"/>
        <w:rPr>
          <w:rFonts w:ascii="Times New Roman" w:hAnsi="Times New Roman" w:cs="Times New Roman"/>
          <w:sz w:val="24"/>
          <w:szCs w:val="24"/>
        </w:rPr>
      </w:pPr>
      <w:r w:rsidRPr="006233AD">
        <w:rPr>
          <w:rFonts w:ascii="Times New Roman" w:hAnsi="Times New Roman" w:cs="Times New Roman"/>
          <w:sz w:val="24"/>
          <w:szCs w:val="24"/>
        </w:rPr>
        <w:t>Раздел II. Оценка эффективности реализации муниципальных программ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33AD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5123C2" w:rsidRDefault="005123C2" w:rsidP="00BE7681">
      <w:pPr>
        <w:jc w:val="both"/>
        <w:rPr>
          <w:rFonts w:ascii="Times New Roman" w:hAnsi="Times New Roman" w:cs="Times New Roman"/>
          <w:sz w:val="24"/>
          <w:szCs w:val="24"/>
        </w:rPr>
      </w:pPr>
      <w:r w:rsidRPr="006233A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233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33AD">
        <w:rPr>
          <w:rFonts w:ascii="Times New Roman" w:hAnsi="Times New Roman" w:cs="Times New Roman"/>
          <w:sz w:val="24"/>
          <w:szCs w:val="24"/>
        </w:rPr>
        <w:t>. Анализ результатов деятельности главных администраторов (администраторов) муниципальных программ</w:t>
      </w:r>
    </w:p>
    <w:p w:rsidR="005123C2" w:rsidRPr="0001388D" w:rsidRDefault="005123C2" w:rsidP="00BE7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Анализ неучтенных рисков реализации муниципальных программ и меры по их минимизации</w:t>
      </w:r>
    </w:p>
    <w:p w:rsidR="005123C2" w:rsidRPr="006233AD" w:rsidRDefault="005123C2" w:rsidP="00BE7681">
      <w:pPr>
        <w:jc w:val="both"/>
        <w:rPr>
          <w:rFonts w:ascii="Times New Roman" w:hAnsi="Times New Roman" w:cs="Times New Roman"/>
          <w:sz w:val="24"/>
          <w:szCs w:val="24"/>
        </w:rPr>
      </w:pPr>
      <w:r w:rsidRPr="006233A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233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33AD">
        <w:rPr>
          <w:rFonts w:ascii="Times New Roman" w:hAnsi="Times New Roman" w:cs="Times New Roman"/>
          <w:sz w:val="24"/>
          <w:szCs w:val="24"/>
        </w:rPr>
        <w:t xml:space="preserve">. Заключение </w:t>
      </w:r>
    </w:p>
    <w:p w:rsidR="005123C2" w:rsidRPr="006233AD" w:rsidRDefault="005123C2" w:rsidP="00512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3C2" w:rsidRPr="00715D23" w:rsidRDefault="005123C2" w:rsidP="00512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D23">
        <w:rPr>
          <w:rFonts w:ascii="Times New Roman" w:hAnsi="Times New Roman" w:cs="Times New Roman"/>
          <w:b/>
          <w:sz w:val="24"/>
          <w:szCs w:val="24"/>
        </w:rPr>
        <w:t>Раздел I. Введение</w:t>
      </w:r>
    </w:p>
    <w:p w:rsidR="005123C2" w:rsidRPr="00643312" w:rsidRDefault="005123C2" w:rsidP="0077783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 году была проведена оценка эффективности реализации муниципальных программ Кувшиновского района Тверской области за 2020 год (далее оценка). Оценка проводилась в соответствии с методикой оценки эффективности реализации муниципальной программы Кувшиновского района Тверской области (далее – Методика), утвержденной </w:t>
      </w:r>
      <w:r w:rsidRPr="006233AD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233AD">
        <w:rPr>
          <w:sz w:val="24"/>
          <w:szCs w:val="24"/>
        </w:rPr>
        <w:t xml:space="preserve"> </w:t>
      </w:r>
      <w:r w:rsidR="0037287C">
        <w:rPr>
          <w:sz w:val="24"/>
          <w:szCs w:val="24"/>
        </w:rPr>
        <w:t>г</w:t>
      </w:r>
      <w:r w:rsidRPr="006233AD">
        <w:rPr>
          <w:sz w:val="24"/>
          <w:szCs w:val="24"/>
        </w:rPr>
        <w:t xml:space="preserve">лавы Кувшиновского </w:t>
      </w:r>
      <w:r w:rsidR="0037287C">
        <w:rPr>
          <w:sz w:val="24"/>
          <w:szCs w:val="24"/>
        </w:rPr>
        <w:t xml:space="preserve">района </w:t>
      </w:r>
      <w:r w:rsidRPr="006233AD">
        <w:rPr>
          <w:sz w:val="24"/>
          <w:szCs w:val="24"/>
        </w:rPr>
        <w:t xml:space="preserve">от </w:t>
      </w:r>
      <w:r>
        <w:rPr>
          <w:sz w:val="24"/>
          <w:szCs w:val="24"/>
        </w:rPr>
        <w:t>02</w:t>
      </w:r>
      <w:r w:rsidRPr="006233AD">
        <w:rPr>
          <w:sz w:val="24"/>
          <w:szCs w:val="24"/>
        </w:rPr>
        <w:t>.10.201</w:t>
      </w:r>
      <w:r>
        <w:rPr>
          <w:sz w:val="24"/>
          <w:szCs w:val="24"/>
        </w:rPr>
        <w:t>7</w:t>
      </w:r>
      <w:r w:rsidR="0037287C">
        <w:rPr>
          <w:sz w:val="24"/>
          <w:szCs w:val="24"/>
        </w:rPr>
        <w:t xml:space="preserve"> </w:t>
      </w:r>
      <w:r w:rsidRPr="006233AD">
        <w:rPr>
          <w:sz w:val="24"/>
          <w:szCs w:val="24"/>
        </w:rPr>
        <w:t xml:space="preserve">г. № </w:t>
      </w:r>
      <w:r>
        <w:rPr>
          <w:sz w:val="24"/>
          <w:szCs w:val="24"/>
        </w:rPr>
        <w:t>337</w:t>
      </w:r>
      <w:r w:rsidRPr="006233AD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</w:t>
      </w:r>
      <w:r w:rsidRPr="006233AD">
        <w:rPr>
          <w:sz w:val="24"/>
          <w:szCs w:val="24"/>
        </w:rPr>
        <w:t>орядк</w:t>
      </w:r>
      <w:r>
        <w:rPr>
          <w:sz w:val="24"/>
          <w:szCs w:val="24"/>
        </w:rPr>
        <w:t>а</w:t>
      </w:r>
      <w:r w:rsidRPr="006233AD">
        <w:rPr>
          <w:sz w:val="24"/>
          <w:szCs w:val="24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программ» (далее – </w:t>
      </w:r>
      <w:r>
        <w:rPr>
          <w:sz w:val="24"/>
          <w:szCs w:val="24"/>
        </w:rPr>
        <w:t>Порядок).</w:t>
      </w:r>
    </w:p>
    <w:p w:rsidR="005123C2" w:rsidRPr="006233AD" w:rsidRDefault="005123C2" w:rsidP="0077783E">
      <w:pPr>
        <w:pStyle w:val="a7"/>
        <w:ind w:firstLine="708"/>
        <w:jc w:val="both"/>
        <w:rPr>
          <w:snapToGrid w:val="0"/>
          <w:sz w:val="24"/>
          <w:szCs w:val="24"/>
        </w:rPr>
      </w:pPr>
      <w:r w:rsidRPr="006233AD">
        <w:rPr>
          <w:sz w:val="24"/>
          <w:szCs w:val="24"/>
        </w:rPr>
        <w:t>Формирование сводного доклада о ходе реализации и об оценке эффективности муниципальных программ за 20</w:t>
      </w:r>
      <w:r>
        <w:rPr>
          <w:sz w:val="24"/>
          <w:szCs w:val="24"/>
        </w:rPr>
        <w:t>20</w:t>
      </w:r>
      <w:r w:rsidRPr="006233AD">
        <w:rPr>
          <w:sz w:val="24"/>
          <w:szCs w:val="24"/>
        </w:rPr>
        <w:t xml:space="preserve"> год осуществлялось на основании представленных главными администраторами (администраторами) муниципальных программ отчетов о реализации соответствующих муниципальных программ.</w:t>
      </w:r>
    </w:p>
    <w:p w:rsidR="005123C2" w:rsidRPr="006233AD" w:rsidRDefault="005123C2" w:rsidP="0077783E">
      <w:pPr>
        <w:pStyle w:val="a7"/>
        <w:ind w:firstLine="708"/>
        <w:jc w:val="both"/>
        <w:rPr>
          <w:sz w:val="24"/>
          <w:szCs w:val="24"/>
        </w:rPr>
      </w:pPr>
      <w:r w:rsidRPr="006233AD">
        <w:rPr>
          <w:sz w:val="24"/>
          <w:szCs w:val="24"/>
        </w:rPr>
        <w:t xml:space="preserve">Бюджет </w:t>
      </w:r>
      <w:r w:rsidR="0037287C">
        <w:rPr>
          <w:sz w:val="24"/>
          <w:szCs w:val="24"/>
        </w:rPr>
        <w:t>Кувшиновского</w:t>
      </w:r>
      <w:r w:rsidRPr="006233AD">
        <w:rPr>
          <w:sz w:val="24"/>
          <w:szCs w:val="24"/>
        </w:rPr>
        <w:t xml:space="preserve"> района на 20</w:t>
      </w:r>
      <w:r>
        <w:rPr>
          <w:sz w:val="24"/>
          <w:szCs w:val="24"/>
        </w:rPr>
        <w:t>20</w:t>
      </w:r>
      <w:r w:rsidRPr="006233AD">
        <w:rPr>
          <w:sz w:val="24"/>
          <w:szCs w:val="24"/>
        </w:rPr>
        <w:t xml:space="preserve"> год сформирован на основе 1</w:t>
      </w:r>
      <w:r>
        <w:rPr>
          <w:sz w:val="24"/>
          <w:szCs w:val="24"/>
        </w:rPr>
        <w:t>3</w:t>
      </w:r>
      <w:r w:rsidRPr="006233AD">
        <w:rPr>
          <w:sz w:val="24"/>
          <w:szCs w:val="24"/>
        </w:rPr>
        <w:t xml:space="preserve"> муниципальных программ (далее также – муниципальная программа</w:t>
      </w:r>
      <w:r>
        <w:rPr>
          <w:sz w:val="24"/>
          <w:szCs w:val="24"/>
        </w:rPr>
        <w:t xml:space="preserve">) в соответствии с </w:t>
      </w:r>
      <w:r w:rsidRPr="0064331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43312">
        <w:rPr>
          <w:sz w:val="24"/>
          <w:szCs w:val="24"/>
        </w:rPr>
        <w:t xml:space="preserve"> </w:t>
      </w:r>
      <w:r w:rsidR="0077783E">
        <w:rPr>
          <w:sz w:val="24"/>
          <w:szCs w:val="24"/>
        </w:rPr>
        <w:t>а</w:t>
      </w:r>
      <w:r w:rsidRPr="00643312">
        <w:rPr>
          <w:sz w:val="24"/>
          <w:szCs w:val="24"/>
        </w:rPr>
        <w:t xml:space="preserve">дминистрации Кувшиновского района от </w:t>
      </w:r>
      <w:r>
        <w:rPr>
          <w:sz w:val="24"/>
          <w:szCs w:val="24"/>
        </w:rPr>
        <w:t>07</w:t>
      </w:r>
      <w:r w:rsidRPr="00643312">
        <w:rPr>
          <w:sz w:val="24"/>
          <w:szCs w:val="24"/>
        </w:rPr>
        <w:t>.10.201</w:t>
      </w:r>
      <w:r>
        <w:rPr>
          <w:sz w:val="24"/>
          <w:szCs w:val="24"/>
        </w:rPr>
        <w:t>9</w:t>
      </w:r>
      <w:r w:rsidR="0037287C">
        <w:rPr>
          <w:sz w:val="24"/>
          <w:szCs w:val="24"/>
        </w:rPr>
        <w:t xml:space="preserve"> </w:t>
      </w:r>
      <w:r w:rsidRPr="00643312">
        <w:rPr>
          <w:sz w:val="24"/>
          <w:szCs w:val="24"/>
        </w:rPr>
        <w:t xml:space="preserve">г. № </w:t>
      </w:r>
      <w:r>
        <w:rPr>
          <w:sz w:val="24"/>
          <w:szCs w:val="24"/>
        </w:rPr>
        <w:t>405</w:t>
      </w:r>
      <w:r w:rsidRPr="00643312">
        <w:rPr>
          <w:sz w:val="24"/>
          <w:szCs w:val="24"/>
        </w:rPr>
        <w:t xml:space="preserve"> «О перечне муниципальных программ Кувшиновского района»</w:t>
      </w:r>
      <w:r>
        <w:rPr>
          <w:sz w:val="24"/>
          <w:szCs w:val="24"/>
        </w:rPr>
        <w:t xml:space="preserve"> в редакции Постановления № 13 от 16.01.2020 «О внесении изменений в постановление от 07.10.2019 </w:t>
      </w:r>
      <w:r w:rsidR="0077783E">
        <w:rPr>
          <w:sz w:val="24"/>
          <w:szCs w:val="24"/>
        </w:rPr>
        <w:t xml:space="preserve">г. </w:t>
      </w:r>
      <w:r>
        <w:rPr>
          <w:sz w:val="24"/>
          <w:szCs w:val="24"/>
        </w:rPr>
        <w:t>№ 405»:</w:t>
      </w:r>
      <w:r w:rsidRPr="006233AD">
        <w:rPr>
          <w:sz w:val="24"/>
          <w:szCs w:val="24"/>
        </w:rPr>
        <w:t xml:space="preserve"> </w:t>
      </w:r>
    </w:p>
    <w:p w:rsidR="005123C2" w:rsidRPr="006233AD" w:rsidRDefault="005123C2" w:rsidP="0077783E">
      <w:pPr>
        <w:pStyle w:val="a7"/>
        <w:ind w:firstLine="708"/>
        <w:jc w:val="both"/>
        <w:rPr>
          <w:sz w:val="24"/>
          <w:szCs w:val="24"/>
        </w:rPr>
      </w:pPr>
      <w:r w:rsidRPr="006233AD">
        <w:rPr>
          <w:sz w:val="24"/>
          <w:szCs w:val="24"/>
        </w:rPr>
        <w:t>1) «Развитие образования в муниципальном образовании Кувшиновский район</w:t>
      </w:r>
      <w:r>
        <w:rPr>
          <w:sz w:val="24"/>
          <w:szCs w:val="24"/>
        </w:rPr>
        <w:t>»</w:t>
      </w:r>
      <w:r w:rsidRPr="006233AD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6233AD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6233AD">
        <w:rPr>
          <w:sz w:val="24"/>
          <w:szCs w:val="24"/>
        </w:rPr>
        <w:t xml:space="preserve"> годы»</w:t>
      </w:r>
    </w:p>
    <w:p w:rsidR="005123C2" w:rsidRPr="006233AD" w:rsidRDefault="005123C2" w:rsidP="0077783E">
      <w:pPr>
        <w:pStyle w:val="a7"/>
        <w:ind w:firstLine="708"/>
        <w:jc w:val="both"/>
        <w:rPr>
          <w:sz w:val="24"/>
          <w:szCs w:val="24"/>
        </w:rPr>
      </w:pPr>
      <w:r w:rsidRPr="006233AD">
        <w:rPr>
          <w:sz w:val="24"/>
          <w:szCs w:val="24"/>
        </w:rPr>
        <w:t xml:space="preserve">2) «Развитие отрасли </w:t>
      </w:r>
      <w:r>
        <w:rPr>
          <w:sz w:val="24"/>
          <w:szCs w:val="24"/>
        </w:rPr>
        <w:t>«</w:t>
      </w:r>
      <w:r w:rsidRPr="006233AD">
        <w:rPr>
          <w:sz w:val="24"/>
          <w:szCs w:val="24"/>
        </w:rPr>
        <w:t>Культура</w:t>
      </w:r>
      <w:r>
        <w:rPr>
          <w:sz w:val="24"/>
          <w:szCs w:val="24"/>
        </w:rPr>
        <w:t>»</w:t>
      </w:r>
      <w:r w:rsidRPr="006233AD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6233AD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6233AD">
        <w:rPr>
          <w:sz w:val="24"/>
          <w:szCs w:val="24"/>
        </w:rPr>
        <w:t xml:space="preserve"> годы»</w:t>
      </w:r>
    </w:p>
    <w:p w:rsidR="005123C2" w:rsidRDefault="005123C2" w:rsidP="0077783E">
      <w:pPr>
        <w:pStyle w:val="a7"/>
        <w:ind w:firstLine="708"/>
        <w:jc w:val="both"/>
        <w:rPr>
          <w:sz w:val="24"/>
          <w:szCs w:val="24"/>
        </w:rPr>
      </w:pPr>
      <w:r w:rsidRPr="006233AD">
        <w:rPr>
          <w:sz w:val="24"/>
          <w:szCs w:val="24"/>
        </w:rPr>
        <w:t>3) «Физическая культура и спорт Кувшиновского района Тверской области на 201</w:t>
      </w:r>
      <w:r>
        <w:rPr>
          <w:sz w:val="24"/>
          <w:szCs w:val="24"/>
        </w:rPr>
        <w:t>9</w:t>
      </w:r>
      <w:r w:rsidRPr="006233AD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6233AD">
        <w:rPr>
          <w:sz w:val="24"/>
          <w:szCs w:val="24"/>
        </w:rPr>
        <w:t xml:space="preserve"> г»</w:t>
      </w:r>
    </w:p>
    <w:p w:rsidR="005123C2" w:rsidRPr="006233AD" w:rsidRDefault="005123C2" w:rsidP="0077783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233AD">
        <w:rPr>
          <w:sz w:val="24"/>
          <w:szCs w:val="24"/>
        </w:rPr>
        <w:t>) «Развитие сферы транспорта и дорожного хозяйства МО «Кувшиновский район» на 201</w:t>
      </w:r>
      <w:r>
        <w:rPr>
          <w:sz w:val="24"/>
          <w:szCs w:val="24"/>
        </w:rPr>
        <w:t>9</w:t>
      </w:r>
      <w:r w:rsidRPr="006233AD">
        <w:rPr>
          <w:sz w:val="24"/>
          <w:szCs w:val="24"/>
        </w:rPr>
        <w:t>-20</w:t>
      </w:r>
      <w:r>
        <w:rPr>
          <w:sz w:val="24"/>
          <w:szCs w:val="24"/>
        </w:rPr>
        <w:t>23</w:t>
      </w:r>
      <w:r w:rsidRPr="006233AD">
        <w:rPr>
          <w:sz w:val="24"/>
          <w:szCs w:val="24"/>
        </w:rPr>
        <w:t xml:space="preserve"> годы»</w:t>
      </w:r>
    </w:p>
    <w:p w:rsidR="005123C2" w:rsidRPr="006233AD" w:rsidRDefault="005123C2" w:rsidP="0077783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233AD">
        <w:rPr>
          <w:sz w:val="24"/>
          <w:szCs w:val="24"/>
        </w:rPr>
        <w:t>) «Управление муниципальным имуществом и земельными ресурсами Кувшиновского района на 201</w:t>
      </w:r>
      <w:r>
        <w:rPr>
          <w:sz w:val="24"/>
          <w:szCs w:val="24"/>
        </w:rPr>
        <w:t>9</w:t>
      </w:r>
      <w:r w:rsidRPr="006233AD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6233AD">
        <w:rPr>
          <w:sz w:val="24"/>
          <w:szCs w:val="24"/>
        </w:rPr>
        <w:t xml:space="preserve"> годы»</w:t>
      </w:r>
    </w:p>
    <w:p w:rsidR="005123C2" w:rsidRPr="006233AD" w:rsidRDefault="005123C2" w:rsidP="0077783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233AD">
        <w:rPr>
          <w:sz w:val="24"/>
          <w:szCs w:val="24"/>
        </w:rPr>
        <w:t>) «Муниципальное управление и</w:t>
      </w:r>
      <w:r>
        <w:rPr>
          <w:sz w:val="24"/>
          <w:szCs w:val="24"/>
        </w:rPr>
        <w:t xml:space="preserve"> гражданское общество</w:t>
      </w:r>
      <w:r w:rsidRPr="006233AD">
        <w:rPr>
          <w:sz w:val="24"/>
          <w:szCs w:val="24"/>
        </w:rPr>
        <w:t xml:space="preserve"> Кувшиновского района </w:t>
      </w:r>
      <w:r>
        <w:rPr>
          <w:sz w:val="24"/>
          <w:szCs w:val="24"/>
        </w:rPr>
        <w:t xml:space="preserve">Тверской области </w:t>
      </w:r>
      <w:r w:rsidRPr="006233AD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6233AD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6233AD">
        <w:rPr>
          <w:sz w:val="24"/>
          <w:szCs w:val="24"/>
        </w:rPr>
        <w:t xml:space="preserve"> годы»</w:t>
      </w:r>
    </w:p>
    <w:p w:rsidR="005123C2" w:rsidRDefault="005123C2" w:rsidP="0077783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233AD">
        <w:rPr>
          <w:sz w:val="24"/>
          <w:szCs w:val="24"/>
        </w:rPr>
        <w:t>) «Управление финансами и бюджетным процессом в муниципальном образовании «Кувшиновский район» на 201</w:t>
      </w:r>
      <w:r>
        <w:rPr>
          <w:sz w:val="24"/>
          <w:szCs w:val="24"/>
        </w:rPr>
        <w:t>8</w:t>
      </w:r>
      <w:r w:rsidRPr="006233AD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6233AD">
        <w:rPr>
          <w:sz w:val="24"/>
          <w:szCs w:val="24"/>
        </w:rPr>
        <w:t xml:space="preserve"> годы»</w:t>
      </w:r>
    </w:p>
    <w:p w:rsidR="005123C2" w:rsidRPr="006233AD" w:rsidRDefault="005123C2" w:rsidP="0077783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8) «Развитие дополнительного образования на 2020-2022 годы»</w:t>
      </w:r>
    </w:p>
    <w:p w:rsidR="005123C2" w:rsidRDefault="005123C2" w:rsidP="0077783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233AD">
        <w:rPr>
          <w:sz w:val="24"/>
          <w:szCs w:val="24"/>
        </w:rPr>
        <w:t>) «Совершенствование гражданской обороны, защиты населения и территорий от чрезвычайных ситуаций МО Кувшиновский район на 201</w:t>
      </w:r>
      <w:r>
        <w:rPr>
          <w:sz w:val="24"/>
          <w:szCs w:val="24"/>
        </w:rPr>
        <w:t>9</w:t>
      </w:r>
      <w:r w:rsidRPr="006233AD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6233AD">
        <w:rPr>
          <w:sz w:val="24"/>
          <w:szCs w:val="24"/>
        </w:rPr>
        <w:t xml:space="preserve"> годы»</w:t>
      </w:r>
    </w:p>
    <w:p w:rsidR="005123C2" w:rsidRDefault="005123C2" w:rsidP="0077783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10) «Обеспечение правопорядка и безопасности населения на 2018-2020 годы»</w:t>
      </w:r>
    </w:p>
    <w:p w:rsidR="005123C2" w:rsidRDefault="005123C2" w:rsidP="0077783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11) «Экономическое развитие Кувшиновского района на 2019-2021 годы»</w:t>
      </w:r>
    </w:p>
    <w:p w:rsidR="005123C2" w:rsidRPr="001168D0" w:rsidRDefault="005123C2" w:rsidP="0077783E">
      <w:pPr>
        <w:pStyle w:val="a7"/>
        <w:ind w:firstLine="708"/>
        <w:jc w:val="both"/>
        <w:rPr>
          <w:sz w:val="24"/>
          <w:szCs w:val="24"/>
        </w:rPr>
      </w:pPr>
      <w:r w:rsidRPr="001168D0">
        <w:rPr>
          <w:sz w:val="24"/>
          <w:szCs w:val="24"/>
        </w:rPr>
        <w:t>12) «Содержание и благоустройство территории городского поселения «Город Кувшиново» на 2020-2022 годы»</w:t>
      </w:r>
    </w:p>
    <w:p w:rsidR="005123C2" w:rsidRPr="006233AD" w:rsidRDefault="005123C2" w:rsidP="0077783E">
      <w:pPr>
        <w:pStyle w:val="a7"/>
        <w:ind w:firstLine="708"/>
        <w:jc w:val="both"/>
        <w:rPr>
          <w:sz w:val="24"/>
          <w:szCs w:val="24"/>
        </w:rPr>
      </w:pPr>
      <w:r w:rsidRPr="001168D0">
        <w:rPr>
          <w:sz w:val="24"/>
          <w:szCs w:val="24"/>
        </w:rPr>
        <w:lastRenderedPageBreak/>
        <w:t>13) «Профилактика терроризма</w:t>
      </w:r>
      <w:r>
        <w:rPr>
          <w:sz w:val="24"/>
          <w:szCs w:val="24"/>
        </w:rPr>
        <w:t xml:space="preserve"> и экстремизма, а также минимизация и ликвидация последствий проявления терроризма и экстремизма на территории муниципального обр</w:t>
      </w:r>
      <w:r w:rsidR="0077783E">
        <w:rPr>
          <w:sz w:val="24"/>
          <w:szCs w:val="24"/>
        </w:rPr>
        <w:t>а</w:t>
      </w:r>
      <w:r>
        <w:rPr>
          <w:sz w:val="24"/>
          <w:szCs w:val="24"/>
        </w:rPr>
        <w:t>зования Кувшиновский район на 2020-2022 годы»</w:t>
      </w:r>
    </w:p>
    <w:p w:rsidR="005123C2" w:rsidRDefault="005123C2" w:rsidP="00777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3C2" w:rsidRPr="00715D23" w:rsidRDefault="0077783E" w:rsidP="00FE1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="005123C2" w:rsidRPr="00715D23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муниципальных программ в 20</w:t>
      </w:r>
      <w:r w:rsidR="005123C2">
        <w:rPr>
          <w:rFonts w:ascii="Times New Roman" w:hAnsi="Times New Roman" w:cs="Times New Roman"/>
          <w:b/>
          <w:sz w:val="24"/>
          <w:szCs w:val="24"/>
        </w:rPr>
        <w:t>20</w:t>
      </w:r>
      <w:r w:rsidR="005123C2" w:rsidRPr="00715D2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123C2" w:rsidRPr="006233AD" w:rsidRDefault="005123C2" w:rsidP="0077783E">
      <w:pPr>
        <w:pStyle w:val="a7"/>
        <w:ind w:firstLine="708"/>
        <w:jc w:val="both"/>
        <w:rPr>
          <w:sz w:val="24"/>
          <w:szCs w:val="24"/>
        </w:rPr>
      </w:pPr>
      <w:r w:rsidRPr="006233AD">
        <w:rPr>
          <w:sz w:val="24"/>
          <w:szCs w:val="24"/>
        </w:rPr>
        <w:t>В течение 20</w:t>
      </w:r>
      <w:r>
        <w:rPr>
          <w:sz w:val="24"/>
          <w:szCs w:val="24"/>
        </w:rPr>
        <w:t>20</w:t>
      </w:r>
      <w:r w:rsidRPr="006233AD">
        <w:rPr>
          <w:sz w:val="24"/>
          <w:szCs w:val="24"/>
        </w:rPr>
        <w:t xml:space="preserve"> года исполнителями муниципальных программ осуществлялся мониторинг реализации муниципальных программ посредством регулярного сбора, анализа и оценки: </w:t>
      </w:r>
    </w:p>
    <w:p w:rsidR="005123C2" w:rsidRPr="006233AD" w:rsidRDefault="005123C2" w:rsidP="0077783E">
      <w:pPr>
        <w:pStyle w:val="a7"/>
        <w:jc w:val="both"/>
        <w:rPr>
          <w:sz w:val="24"/>
          <w:szCs w:val="24"/>
        </w:rPr>
      </w:pPr>
      <w:r w:rsidRPr="006233AD">
        <w:rPr>
          <w:sz w:val="24"/>
          <w:szCs w:val="24"/>
        </w:rPr>
        <w:t xml:space="preserve">а) информации об использовании финансовых ресурсов, предусмотренных на реализацию муниципальных программ; </w:t>
      </w:r>
    </w:p>
    <w:p w:rsidR="005123C2" w:rsidRPr="006233AD" w:rsidRDefault="005123C2" w:rsidP="0077783E">
      <w:pPr>
        <w:pStyle w:val="a7"/>
        <w:jc w:val="both"/>
        <w:rPr>
          <w:sz w:val="24"/>
          <w:szCs w:val="24"/>
        </w:rPr>
      </w:pPr>
      <w:r w:rsidRPr="006233AD">
        <w:rPr>
          <w:sz w:val="24"/>
          <w:szCs w:val="24"/>
        </w:rPr>
        <w:t xml:space="preserve">б) информации о достижении запланированных показателей муниципальных программ. </w:t>
      </w:r>
    </w:p>
    <w:p w:rsidR="005123C2" w:rsidRPr="006233AD" w:rsidRDefault="005123C2" w:rsidP="0077783E">
      <w:pPr>
        <w:pStyle w:val="a7"/>
        <w:ind w:firstLine="708"/>
        <w:jc w:val="both"/>
        <w:rPr>
          <w:sz w:val="24"/>
          <w:szCs w:val="24"/>
        </w:rPr>
      </w:pPr>
      <w:r w:rsidRPr="006233A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итогам </w:t>
      </w:r>
      <w:r w:rsidRPr="006233A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6233AD">
        <w:rPr>
          <w:sz w:val="24"/>
          <w:szCs w:val="24"/>
        </w:rPr>
        <w:t xml:space="preserve"> года в соответствии с требованиями Порядка </w:t>
      </w:r>
      <w:r>
        <w:rPr>
          <w:sz w:val="24"/>
          <w:szCs w:val="24"/>
        </w:rPr>
        <w:t xml:space="preserve">главными администраторами </w:t>
      </w:r>
      <w:r w:rsidRPr="006233AD">
        <w:rPr>
          <w:sz w:val="24"/>
          <w:szCs w:val="24"/>
        </w:rPr>
        <w:t>муниципальных программ были сформированы отчеты о реализации муниципальных программ за 20</w:t>
      </w:r>
      <w:r>
        <w:rPr>
          <w:sz w:val="24"/>
          <w:szCs w:val="24"/>
        </w:rPr>
        <w:t>20</w:t>
      </w:r>
      <w:r w:rsidRPr="006233AD">
        <w:rPr>
          <w:sz w:val="24"/>
          <w:szCs w:val="24"/>
        </w:rPr>
        <w:t xml:space="preserve"> год (далее – отчеты), как на бумажном носителе, так и в электронной форме.  К отчетам в обязательном порядке прикладывалась пояснительная записка, включающая следующие разделы:</w:t>
      </w:r>
    </w:p>
    <w:p w:rsidR="005123C2" w:rsidRPr="006233AD" w:rsidRDefault="005123C2" w:rsidP="0077783E">
      <w:pPr>
        <w:pStyle w:val="a7"/>
        <w:jc w:val="both"/>
        <w:rPr>
          <w:sz w:val="24"/>
          <w:szCs w:val="24"/>
        </w:rPr>
      </w:pPr>
      <w:r w:rsidRPr="006233AD">
        <w:rPr>
          <w:sz w:val="24"/>
          <w:szCs w:val="24"/>
        </w:rPr>
        <w:t xml:space="preserve">а) оценка достижения цели муниципальной программы и результата реализации муниципальной программы; </w:t>
      </w:r>
    </w:p>
    <w:p w:rsidR="005123C2" w:rsidRPr="006233AD" w:rsidRDefault="005123C2" w:rsidP="0077783E">
      <w:pPr>
        <w:pStyle w:val="a7"/>
        <w:jc w:val="both"/>
        <w:rPr>
          <w:sz w:val="24"/>
          <w:szCs w:val="24"/>
        </w:rPr>
      </w:pPr>
      <w:r w:rsidRPr="006233AD">
        <w:rPr>
          <w:sz w:val="24"/>
          <w:szCs w:val="24"/>
        </w:rPr>
        <w:t>б) основные резул</w:t>
      </w:r>
      <w:r w:rsidR="0077783E">
        <w:rPr>
          <w:sz w:val="24"/>
          <w:szCs w:val="24"/>
        </w:rPr>
        <w:t xml:space="preserve">ьтаты реализации муниципальной </w:t>
      </w:r>
      <w:r w:rsidRPr="006233AD">
        <w:rPr>
          <w:sz w:val="24"/>
          <w:szCs w:val="24"/>
        </w:rPr>
        <w:t>программы;</w:t>
      </w:r>
    </w:p>
    <w:p w:rsidR="005123C2" w:rsidRPr="006233AD" w:rsidRDefault="005123C2" w:rsidP="0077783E">
      <w:pPr>
        <w:pStyle w:val="a7"/>
        <w:jc w:val="both"/>
        <w:rPr>
          <w:sz w:val="24"/>
          <w:szCs w:val="24"/>
        </w:rPr>
      </w:pPr>
      <w:r w:rsidRPr="006233AD">
        <w:rPr>
          <w:sz w:val="24"/>
          <w:szCs w:val="24"/>
        </w:rPr>
        <w:t>в) анализ результатов деятельности главных администраторов (администраторов) муниципальной программы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5123C2" w:rsidRDefault="005123C2" w:rsidP="0077783E">
      <w:pPr>
        <w:pStyle w:val="a7"/>
        <w:jc w:val="both"/>
        <w:rPr>
          <w:sz w:val="24"/>
          <w:szCs w:val="24"/>
        </w:rPr>
      </w:pPr>
      <w:r w:rsidRPr="00861DA4">
        <w:rPr>
          <w:sz w:val="24"/>
          <w:szCs w:val="24"/>
        </w:rPr>
        <w:t>г) анализ неучтенных рисков реализации муниципальной программы и меры по их минимизации.</w:t>
      </w:r>
      <w:r>
        <w:rPr>
          <w:sz w:val="24"/>
          <w:szCs w:val="24"/>
        </w:rPr>
        <w:t xml:space="preserve"> </w:t>
      </w:r>
    </w:p>
    <w:p w:rsidR="005123C2" w:rsidRPr="006233AD" w:rsidRDefault="005123C2" w:rsidP="0077783E">
      <w:pPr>
        <w:pStyle w:val="a7"/>
        <w:ind w:firstLine="708"/>
        <w:jc w:val="both"/>
        <w:rPr>
          <w:sz w:val="24"/>
          <w:szCs w:val="24"/>
        </w:rPr>
      </w:pPr>
      <w:r w:rsidRPr="006233AD">
        <w:rPr>
          <w:sz w:val="24"/>
          <w:szCs w:val="24"/>
        </w:rPr>
        <w:t xml:space="preserve">Отчеты в установленном Порядке проходили экспертизу в финансовом отделе и в отделе экономики    администрации Кувшиновского района. </w:t>
      </w:r>
    </w:p>
    <w:p w:rsidR="005123C2" w:rsidRPr="006233AD" w:rsidRDefault="005123C2" w:rsidP="009703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33AD">
        <w:rPr>
          <w:rFonts w:ascii="Times New Roman" w:hAnsi="Times New Roman" w:cs="Times New Roman"/>
          <w:sz w:val="24"/>
          <w:szCs w:val="24"/>
        </w:rPr>
        <w:t>Решение об эффективности реализации муниципальных программ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33AD">
        <w:rPr>
          <w:rFonts w:ascii="Times New Roman" w:hAnsi="Times New Roman" w:cs="Times New Roman"/>
          <w:sz w:val="24"/>
          <w:szCs w:val="24"/>
        </w:rPr>
        <w:t xml:space="preserve"> году принималось, исходя из</w:t>
      </w:r>
      <w:r w:rsidR="0077783E">
        <w:rPr>
          <w:rFonts w:ascii="Times New Roman" w:hAnsi="Times New Roman" w:cs="Times New Roman"/>
          <w:sz w:val="24"/>
          <w:szCs w:val="24"/>
        </w:rPr>
        <w:t xml:space="preserve"> критерия </w:t>
      </w:r>
      <w:r w:rsidRPr="006233AD">
        <w:rPr>
          <w:rFonts w:ascii="Times New Roman" w:hAnsi="Times New Roman" w:cs="Times New Roman"/>
          <w:sz w:val="24"/>
          <w:szCs w:val="24"/>
        </w:rPr>
        <w:t>эффективности реал</w:t>
      </w:r>
      <w:r w:rsidR="0077783E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r w:rsidR="00C80662">
        <w:rPr>
          <w:rFonts w:ascii="Times New Roman" w:hAnsi="Times New Roman" w:cs="Times New Roman"/>
          <w:sz w:val="24"/>
          <w:szCs w:val="24"/>
        </w:rPr>
        <w:t xml:space="preserve">в отчетном периоде, </w:t>
      </w:r>
      <w:r w:rsidRPr="006233AD">
        <w:rPr>
          <w:rFonts w:ascii="Times New Roman" w:hAnsi="Times New Roman" w:cs="Times New Roman"/>
          <w:sz w:val="24"/>
          <w:szCs w:val="24"/>
        </w:rPr>
        <w:t xml:space="preserve">приведенных в таблице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3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3C2" w:rsidRPr="006233AD" w:rsidRDefault="005123C2" w:rsidP="005123C2">
      <w:pPr>
        <w:jc w:val="right"/>
        <w:rPr>
          <w:rFonts w:ascii="Times New Roman" w:hAnsi="Times New Roman" w:cs="Times New Roman"/>
          <w:sz w:val="24"/>
          <w:szCs w:val="24"/>
        </w:rPr>
      </w:pPr>
      <w:r w:rsidRPr="006233A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33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914"/>
        <w:gridCol w:w="3129"/>
      </w:tblGrid>
      <w:tr w:rsidR="005123C2" w:rsidRPr="000947AC" w:rsidTr="00B35C4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Группа оценки эффективности реализации муниципальной программы в отчетном периоде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Значение в отчетном финансовом году критерия эффективности реализации муниципальной программы</w:t>
            </w:r>
          </w:p>
        </w:tc>
      </w:tr>
      <w:tr w:rsidR="005123C2" w:rsidRPr="000947AC" w:rsidTr="00B35C4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Высокоэффективное планирование и реализация муниципальной программы в отчетном периоде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eastAsia="Calibri" w:hAnsi="Times New Roman" w:cs="Times New Roman"/>
                <w:noProof/>
                <w:position w:val="-10"/>
                <w:sz w:val="24"/>
                <w:szCs w:val="24"/>
              </w:rPr>
              <w:object w:dxaOrig="16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16.8pt" o:ole="">
                  <v:imagedata r:id="rId9" o:title=""/>
                </v:shape>
                <o:OLEObject Type="Embed" ProgID="Equation.3" ShapeID="_x0000_i1025" DrawAspect="Content" ObjectID="_1686049769" r:id="rId10"/>
              </w:object>
            </w:r>
          </w:p>
        </w:tc>
      </w:tr>
      <w:tr w:rsidR="005123C2" w:rsidRPr="000947AC" w:rsidTr="00B35C4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 отчетном периоде реализована умеренно эффективно, но ряд показателей требует корректировки и повышения реалистичности планирования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eastAsia="Calibri" w:hAnsi="Times New Roman" w:cs="Times New Roman"/>
                <w:noProof/>
                <w:position w:val="-10"/>
                <w:sz w:val="24"/>
                <w:szCs w:val="24"/>
              </w:rPr>
              <w:object w:dxaOrig="1600" w:dyaOrig="360">
                <v:shape id="_x0000_i1026" type="#_x0000_t75" style="width:61.8pt;height:16.8pt" o:ole="">
                  <v:imagedata r:id="rId11" o:title=""/>
                </v:shape>
                <o:OLEObject Type="Embed" ProgID="Equation.3" ShapeID="_x0000_i1026" DrawAspect="Content" ObjectID="_1686049770" r:id="rId12"/>
              </w:object>
            </w:r>
          </w:p>
        </w:tc>
      </w:tr>
      <w:tr w:rsidR="005123C2" w:rsidRPr="000947AC" w:rsidTr="00B35C4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 отчетном периоде реализована умеренно эффективно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eastAsia="Calibri" w:hAnsi="Times New Roman" w:cs="Times New Roman"/>
                <w:noProof/>
                <w:position w:val="-10"/>
                <w:sz w:val="24"/>
                <w:szCs w:val="24"/>
              </w:rPr>
              <w:object w:dxaOrig="1600" w:dyaOrig="360">
                <v:shape id="_x0000_i1027" type="#_x0000_t75" style="width:61.8pt;height:16.8pt" o:ole="">
                  <v:imagedata r:id="rId13" o:title=""/>
                </v:shape>
                <o:OLEObject Type="Embed" ProgID="Equation.3" ShapeID="_x0000_i1027" DrawAspect="Content" ObjectID="_1686049771" r:id="rId14"/>
              </w:object>
            </w:r>
          </w:p>
        </w:tc>
      </w:tr>
      <w:tr w:rsidR="005123C2" w:rsidRPr="000947AC" w:rsidTr="00B35C4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 отчетном периоде реализована недостаточно эффективно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eastAsia="Calibri" w:hAnsi="Times New Roman" w:cs="Times New Roman"/>
                <w:noProof/>
                <w:position w:val="-10"/>
                <w:sz w:val="24"/>
                <w:szCs w:val="24"/>
              </w:rPr>
              <w:object w:dxaOrig="1080" w:dyaOrig="360">
                <v:shape id="_x0000_i1028" type="#_x0000_t75" style="width:47.4pt;height:16.8pt" o:ole="">
                  <v:imagedata r:id="rId15" o:title=""/>
                </v:shape>
                <o:OLEObject Type="Embed" ProgID="Equation.3" ShapeID="_x0000_i1028" DrawAspect="Content" ObjectID="_1686049772" r:id="rId16"/>
              </w:object>
            </w:r>
          </w:p>
        </w:tc>
      </w:tr>
      <w:tr w:rsidR="005123C2" w:rsidRPr="000947AC" w:rsidTr="00B35C4E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требует доработки на плановый период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3C2" w:rsidRPr="000947AC" w:rsidRDefault="005123C2" w:rsidP="00B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eastAsia="Calibri" w:hAnsi="Times New Roman" w:cs="Times New Roman"/>
                <w:noProof/>
                <w:position w:val="-10"/>
                <w:sz w:val="24"/>
                <w:szCs w:val="24"/>
              </w:rPr>
              <w:object w:dxaOrig="1080" w:dyaOrig="360">
                <v:shape id="_x0000_i1029" type="#_x0000_t75" style="width:43.8pt;height:16.8pt" o:ole="">
                  <v:imagedata r:id="rId17" o:title=""/>
                </v:shape>
                <o:OLEObject Type="Embed" ProgID="Equation.3" ShapeID="_x0000_i1029" DrawAspect="Content" ObjectID="_1686049773" r:id="rId18"/>
              </w:object>
            </w:r>
          </w:p>
        </w:tc>
      </w:tr>
    </w:tbl>
    <w:p w:rsidR="005123C2" w:rsidRPr="000947AC" w:rsidRDefault="005123C2" w:rsidP="005123C2">
      <w:pPr>
        <w:rPr>
          <w:rFonts w:ascii="Times New Roman" w:hAnsi="Times New Roman" w:cs="Times New Roman"/>
          <w:sz w:val="24"/>
          <w:szCs w:val="24"/>
        </w:rPr>
      </w:pPr>
    </w:p>
    <w:p w:rsidR="005123C2" w:rsidRPr="000947AC" w:rsidRDefault="005123C2" w:rsidP="0077783E">
      <w:pPr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lastRenderedPageBreak/>
        <w:tab/>
        <w:t>Сводная информация об оценке эффективности реализации муниципальных программ в 2020 году представлена в Таблице 2</w:t>
      </w:r>
      <w:r w:rsidR="0077783E" w:rsidRPr="000947AC">
        <w:rPr>
          <w:rFonts w:ascii="Times New Roman" w:hAnsi="Times New Roman" w:cs="Times New Roman"/>
          <w:sz w:val="24"/>
          <w:szCs w:val="24"/>
        </w:rPr>
        <w:t>.</w:t>
      </w:r>
    </w:p>
    <w:p w:rsidR="005123C2" w:rsidRPr="000947AC" w:rsidRDefault="005123C2" w:rsidP="0077783E">
      <w:pPr>
        <w:tabs>
          <w:tab w:val="left" w:pos="800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ab/>
        <w:t>Таблица 2</w:t>
      </w:r>
    </w:p>
    <w:p w:rsidR="005123C2" w:rsidRPr="000947AC" w:rsidRDefault="005123C2" w:rsidP="005123C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Сводная информация по оценке эффективности реализации муниципальных программ за 2020 год</w:t>
      </w:r>
    </w:p>
    <w:p w:rsidR="005123C2" w:rsidRPr="000947AC" w:rsidRDefault="005123C2" w:rsidP="005123C2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5"/>
        <w:gridCol w:w="3245"/>
        <w:gridCol w:w="938"/>
        <w:gridCol w:w="938"/>
        <w:gridCol w:w="938"/>
        <w:gridCol w:w="938"/>
        <w:gridCol w:w="938"/>
        <w:gridCol w:w="938"/>
      </w:tblGrid>
      <w:tr w:rsidR="005123C2" w:rsidRPr="000947AC" w:rsidTr="00FE1308">
        <w:trPr>
          <w:trHeight w:val="721"/>
          <w:tblHeader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7AC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7AC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7A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0947A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7AC">
              <w:rPr>
                <w:rFonts w:ascii="Times New Roman" w:hAnsi="Times New Roman" w:cs="Times New Roman"/>
                <w:sz w:val="16"/>
                <w:szCs w:val="16"/>
              </w:rPr>
              <w:t>Индекс достижения плановых значений показателей муниципальной программы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7AC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планирования муниципальной программы в отчетном финансовом году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7AC">
              <w:rPr>
                <w:rFonts w:ascii="Times New Roman" w:hAnsi="Times New Roman" w:cs="Times New Roman"/>
                <w:sz w:val="16"/>
                <w:szCs w:val="16"/>
              </w:rPr>
              <w:t>Индекс освоения бюджетных средств, выделенных на реализацию муниципальной программы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7AC">
              <w:rPr>
                <w:rFonts w:ascii="Times New Roman" w:hAnsi="Times New Roman" w:cs="Times New Roman"/>
                <w:sz w:val="16"/>
                <w:szCs w:val="16"/>
              </w:rPr>
              <w:t>Критерий эффективности реализации муниципальной программы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7AC">
              <w:rPr>
                <w:rFonts w:ascii="Times New Roman" w:hAnsi="Times New Roman" w:cs="Times New Roman"/>
                <w:sz w:val="16"/>
                <w:szCs w:val="16"/>
              </w:rPr>
              <w:t>Рейтинг эффективности реализации муниципальной программы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7AC">
              <w:rPr>
                <w:rFonts w:ascii="Times New Roman" w:hAnsi="Times New Roman" w:cs="Times New Roman"/>
                <w:sz w:val="16"/>
                <w:szCs w:val="16"/>
              </w:rPr>
              <w:t>Место в рейтинге реализации муниципальной программы в группе</w:t>
            </w:r>
          </w:p>
        </w:tc>
      </w:tr>
      <w:tr w:rsidR="005123C2" w:rsidRPr="000947AC" w:rsidTr="00FE1308">
        <w:trPr>
          <w:trHeight w:val="432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Группа оценки эффективности реализации муниципальной программы в отчетном периоде: </w:t>
            </w: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bCs/>
                <w:sz w:val="24"/>
                <w:szCs w:val="24"/>
              </w:rPr>
              <w:t>Высокоэффективное планирование и реализация муниципальной программы в отчетном периоде</w:t>
            </w:r>
          </w:p>
        </w:tc>
      </w:tr>
      <w:tr w:rsidR="005123C2" w:rsidRPr="000947AC" w:rsidTr="00FE1308">
        <w:trPr>
          <w:trHeight w:val="525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сферы транспорта и дорожного хозяйства МО «Кувшиновский район» на 2019-2023 годы»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3C2" w:rsidRPr="000947AC" w:rsidTr="00FE1308">
        <w:trPr>
          <w:trHeight w:val="525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5123C2" w:rsidP="0077783E">
            <w:pPr>
              <w:pStyle w:val="a7"/>
              <w:rPr>
                <w:b/>
                <w:sz w:val="24"/>
                <w:szCs w:val="24"/>
              </w:rPr>
            </w:pPr>
            <w:r w:rsidRPr="000947AC">
              <w:rPr>
                <w:sz w:val="24"/>
                <w:szCs w:val="24"/>
              </w:rPr>
              <w:t>Муниципальная программа</w:t>
            </w:r>
            <w:r w:rsidR="0077783E" w:rsidRPr="000947AC">
              <w:rPr>
                <w:sz w:val="24"/>
                <w:szCs w:val="24"/>
              </w:rPr>
              <w:t xml:space="preserve"> «</w:t>
            </w:r>
            <w:r w:rsidRPr="000947AC">
              <w:rPr>
                <w:sz w:val="24"/>
                <w:szCs w:val="24"/>
              </w:rPr>
              <w:t>Содержание</w:t>
            </w:r>
            <w:r w:rsidR="0077783E" w:rsidRPr="000947AC">
              <w:rPr>
                <w:sz w:val="24"/>
                <w:szCs w:val="24"/>
              </w:rPr>
              <w:t xml:space="preserve"> и </w:t>
            </w:r>
            <w:r w:rsidRPr="000947AC">
              <w:rPr>
                <w:sz w:val="24"/>
                <w:szCs w:val="24"/>
              </w:rPr>
              <w:t>благоустройство территории городского поселения «Город Кувшиново» на 2020-2022 годы»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0,786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3C2" w:rsidRPr="000947AC" w:rsidTr="00FE1308">
        <w:trPr>
          <w:trHeight w:val="525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муниципальном образовании Кувшиновский район на 2020-2022 годы»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1,042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23C2" w:rsidRPr="000947AC" w:rsidTr="00FE1308">
        <w:trPr>
          <w:trHeight w:val="525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«Развитие дополнительного образования на 2020-2022 годы»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0,879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0,891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0,891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3C2" w:rsidRPr="000947AC" w:rsidTr="00FE1308">
        <w:trPr>
          <w:trHeight w:val="525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</w:t>
            </w:r>
            <w:r w:rsidR="006C58D1" w:rsidRPr="0009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гражданской обороны, защиты населения и территорий от чрезвычайных ситуаций МО Кувшиновский район на 2019-2021 годы»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0,841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3C2" w:rsidRPr="000947AC" w:rsidTr="00FE1308">
        <w:trPr>
          <w:trHeight w:val="525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6C5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</w:t>
            </w:r>
            <w:r w:rsidR="006C58D1" w:rsidRPr="000947AC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</w:t>
            </w: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58D1" w:rsidRPr="00094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зования Кувшиновский район на 2020-2022 годы»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0,636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3C2" w:rsidRPr="00267705" w:rsidTr="00FE1308">
        <w:trPr>
          <w:trHeight w:val="432"/>
        </w:trPr>
        <w:tc>
          <w:tcPr>
            <w:tcW w:w="9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3C2" w:rsidRPr="006C58D1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8D1">
              <w:rPr>
                <w:rFonts w:ascii="Times New Roman" w:hAnsi="Times New Roman" w:cs="Times New Roman"/>
                <w:bCs/>
                <w:sz w:val="24"/>
                <w:szCs w:val="24"/>
              </w:rPr>
              <w:t>2. Группа оценки эффективности реализации муниципальной программы в отчетном периоде:</w:t>
            </w:r>
          </w:p>
          <w:p w:rsidR="005123C2" w:rsidRPr="00267705" w:rsidRDefault="005123C2" w:rsidP="00B35C4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C58D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 отчетном периоде реализована умеренно эффективно, но ряд показателей требуют корректировки и повышения реалистичности планирования</w:t>
            </w:r>
            <w:r w:rsidRPr="00267705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23C2" w:rsidRPr="000947AC" w:rsidTr="00FE1308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6C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спорт Кувшиновского района Тверской области на 2019-2021 г»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1,454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0,889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0,662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3C2" w:rsidRPr="000947AC" w:rsidTr="00FE1308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6C58D1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123C2" w:rsidRPr="000947AC">
              <w:rPr>
                <w:rFonts w:ascii="Times New Roman" w:hAnsi="Times New Roman" w:cs="Times New Roman"/>
                <w:sz w:val="24"/>
                <w:szCs w:val="24"/>
              </w:rPr>
              <w:t>«Управление финансами и бюджетным процессом в муниципальном образовании «Кувшиновский район» на 2015-2017 годы»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1,055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0,653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3C2" w:rsidRPr="000947AC" w:rsidTr="00FE1308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и земельными ресурсами Кувшиновского района на 2016-2018 годы»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0,724</w:t>
            </w: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0,571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1,744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5123C2" w:rsidRPr="000947AC" w:rsidTr="00FE1308">
        <w:trPr>
          <w:trHeight w:val="1579"/>
        </w:trPr>
        <w:tc>
          <w:tcPr>
            <w:tcW w:w="962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bCs/>
                <w:sz w:val="24"/>
                <w:szCs w:val="24"/>
              </w:rPr>
              <w:t>3. Группа оценки эффективности реализации муниципальной программы в отчетном периоде:</w:t>
            </w: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в отчетном периоде реализована умеренно эффективно</w:t>
            </w:r>
            <w:r w:rsidR="00814DB0" w:rsidRPr="000947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58D1" w:rsidRPr="000947AC" w:rsidTr="00FE1308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6C58D1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123C2" w:rsidRPr="000947AC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«Муниципальное управление и развитие гражданского </w:t>
            </w:r>
            <w:r w:rsidR="005123C2" w:rsidRPr="0009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Кувшиновского района на 2016-2018 годы»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6C58D1" w:rsidRPr="000947AC" w:rsidTr="00FE1308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отрасли «Культура» на 2018-2020 годы»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0,479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0,529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0,529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5123C2" w:rsidRPr="000947AC" w:rsidTr="00FE1308">
        <w:trPr>
          <w:trHeight w:val="267"/>
        </w:trPr>
        <w:tc>
          <w:tcPr>
            <w:tcW w:w="962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5. Группа</w:t>
            </w:r>
            <w:r w:rsidRPr="000947A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0947AC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эффективности реализации муниципальной программы в отчетном периоде:</w:t>
            </w:r>
          </w:p>
          <w:p w:rsidR="005123C2" w:rsidRPr="000947AC" w:rsidRDefault="005123C2" w:rsidP="006C58D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требует доработки на плановый период.</w:t>
            </w:r>
          </w:p>
        </w:tc>
      </w:tr>
      <w:tr w:rsidR="005123C2" w:rsidRPr="000947AC" w:rsidTr="00FE1308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5123C2" w:rsidP="00814DB0">
            <w:pPr>
              <w:pStyle w:val="a7"/>
              <w:rPr>
                <w:sz w:val="24"/>
                <w:szCs w:val="24"/>
              </w:rPr>
            </w:pPr>
            <w:r w:rsidRPr="000947AC">
              <w:rPr>
                <w:sz w:val="24"/>
                <w:szCs w:val="24"/>
              </w:rPr>
              <w:t>Муниципальная программа «Обеспечение правопорядка и безопасности населения на 2018-2020 годы»</w:t>
            </w:r>
          </w:p>
          <w:p w:rsidR="005123C2" w:rsidRPr="000947AC" w:rsidRDefault="005123C2" w:rsidP="00814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1,589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0,666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C2" w:rsidRPr="000947AC" w:rsidRDefault="005123C2" w:rsidP="00B3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C2" w:rsidRPr="000947AC" w:rsidRDefault="005123C2" w:rsidP="00B35C4E">
            <w:pPr>
              <w:tabs>
                <w:tab w:val="left" w:pos="4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123C2" w:rsidRPr="000947AC" w:rsidTr="00FE1308">
        <w:trPr>
          <w:trHeight w:val="267"/>
        </w:trPr>
        <w:tc>
          <w:tcPr>
            <w:tcW w:w="962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исключается из оценки эффективности реализации муниципальной программы и  не участвует в формировании рейтинга, т.к. индекс освоения бюджетных средств равен 0.</w:t>
            </w:r>
          </w:p>
        </w:tc>
      </w:tr>
      <w:tr w:rsidR="005123C2" w:rsidRPr="000947AC" w:rsidTr="00FE1308">
        <w:trPr>
          <w:trHeight w:val="1356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814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Кувшиновского района на 2019-2021 годы»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0,715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0,538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3C2" w:rsidRPr="000947AC" w:rsidRDefault="005123C2" w:rsidP="00B35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23C2" w:rsidRPr="000947AC" w:rsidRDefault="005123C2" w:rsidP="005123C2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5123C2" w:rsidRPr="000947AC" w:rsidRDefault="005123C2" w:rsidP="005123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Из данных приведенных в таблице 2 следует, что из 13 муниципальных программ: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а) 6 муниципальных программ относятся к 1 группе оценки эффективности реализации муниципальной программы, т.е. имеют в</w:t>
      </w:r>
      <w:r w:rsidRPr="000947AC">
        <w:rPr>
          <w:rFonts w:ascii="Times New Roman" w:hAnsi="Times New Roman" w:cs="Times New Roman"/>
          <w:bCs/>
          <w:sz w:val="24"/>
          <w:szCs w:val="24"/>
        </w:rPr>
        <w:t>ысокоэффективный уровень реализации муниципальной программы в отчетном периоде</w:t>
      </w:r>
      <w:r w:rsidRPr="000947AC">
        <w:rPr>
          <w:rFonts w:ascii="Times New Roman" w:hAnsi="Times New Roman" w:cs="Times New Roman"/>
          <w:sz w:val="24"/>
          <w:szCs w:val="24"/>
        </w:rPr>
        <w:t>;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б) 3 муниципальные программы относятся ко 2 группе оценки эффективности реализации муниципальной программы, т.е. имеют умеренно эффективный уровень реализации</w:t>
      </w:r>
      <w:r w:rsidRPr="000947AC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в отчетном периоде, но ряд показателей программ требуют корректировки и повышения реалистичности планирования</w:t>
      </w:r>
      <w:r w:rsidRPr="000947AC">
        <w:rPr>
          <w:rFonts w:ascii="Times New Roman" w:hAnsi="Times New Roman" w:cs="Times New Roman"/>
          <w:sz w:val="24"/>
          <w:szCs w:val="24"/>
        </w:rPr>
        <w:t>;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в) 2 муниципальная программа относятся к 3 группе оценки эффективности реализации муниципальной программы, т.е. имеет умеренно эффективный уровень реализации</w:t>
      </w:r>
      <w:r w:rsidRPr="000947AC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в отчетном периоде.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7AC">
        <w:rPr>
          <w:rFonts w:ascii="Times New Roman" w:hAnsi="Times New Roman" w:cs="Times New Roman"/>
          <w:bCs/>
          <w:sz w:val="24"/>
          <w:szCs w:val="24"/>
        </w:rPr>
        <w:t xml:space="preserve">Г) 1 </w:t>
      </w:r>
      <w:r w:rsidRPr="000947AC">
        <w:rPr>
          <w:rFonts w:ascii="Times New Roman" w:hAnsi="Times New Roman" w:cs="Times New Roman"/>
          <w:sz w:val="24"/>
          <w:szCs w:val="24"/>
        </w:rPr>
        <w:t>муниципальная программа относятся к 5 группе оценки эффективности реализации муниципальной программы, т.е. требует доработки на плановый период</w:t>
      </w:r>
      <w:r w:rsidRPr="000947AC">
        <w:rPr>
          <w:rFonts w:ascii="Times New Roman" w:hAnsi="Times New Roman" w:cs="Times New Roman"/>
          <w:bCs/>
          <w:sz w:val="24"/>
          <w:szCs w:val="24"/>
        </w:rPr>
        <w:t>.</w:t>
      </w:r>
    </w:p>
    <w:p w:rsidR="005123C2" w:rsidRPr="000947AC" w:rsidRDefault="005123C2" w:rsidP="003C5A5B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7A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947A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14DB0" w:rsidRPr="000947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47AC">
        <w:rPr>
          <w:rFonts w:ascii="Times New Roman" w:hAnsi="Times New Roman" w:cs="Times New Roman"/>
          <w:b/>
          <w:color w:val="000000"/>
          <w:sz w:val="24"/>
          <w:szCs w:val="24"/>
        </w:rPr>
        <w:t>Анализ результатов деятельности главных администраторов (администраторов) муниципальных программ</w:t>
      </w:r>
    </w:p>
    <w:p w:rsidR="005123C2" w:rsidRPr="000947AC" w:rsidRDefault="005123C2" w:rsidP="005123C2">
      <w:pPr>
        <w:pStyle w:val="a7"/>
        <w:ind w:firstLine="708"/>
        <w:jc w:val="both"/>
        <w:rPr>
          <w:sz w:val="24"/>
          <w:szCs w:val="24"/>
        </w:rPr>
      </w:pPr>
      <w:r w:rsidRPr="000947AC">
        <w:rPr>
          <w:sz w:val="24"/>
          <w:szCs w:val="24"/>
        </w:rPr>
        <w:t xml:space="preserve">Решением Собрания депутатов Кувшиновского района от 28.12.2020 </w:t>
      </w:r>
      <w:r w:rsidR="00814DB0" w:rsidRPr="000947AC">
        <w:rPr>
          <w:sz w:val="24"/>
          <w:szCs w:val="24"/>
          <w:u w:val="single"/>
        </w:rPr>
        <w:t xml:space="preserve">№ </w:t>
      </w:r>
      <w:r w:rsidRPr="000947AC">
        <w:rPr>
          <w:sz w:val="24"/>
          <w:szCs w:val="24"/>
          <w:u w:val="single"/>
        </w:rPr>
        <w:t>64</w:t>
      </w:r>
      <w:r w:rsidR="00814DB0" w:rsidRPr="000947AC">
        <w:rPr>
          <w:sz w:val="24"/>
          <w:szCs w:val="24"/>
          <w:u w:val="single"/>
        </w:rPr>
        <w:t xml:space="preserve"> </w:t>
      </w:r>
      <w:r w:rsidRPr="000947AC">
        <w:rPr>
          <w:sz w:val="24"/>
          <w:szCs w:val="24"/>
        </w:rPr>
        <w:t>«О внесении</w:t>
      </w:r>
      <w:r w:rsidR="00814DB0" w:rsidRPr="000947AC">
        <w:rPr>
          <w:sz w:val="24"/>
          <w:szCs w:val="24"/>
        </w:rPr>
        <w:t xml:space="preserve"> </w:t>
      </w:r>
      <w:r w:rsidRPr="000947AC">
        <w:rPr>
          <w:sz w:val="24"/>
          <w:szCs w:val="24"/>
        </w:rPr>
        <w:t xml:space="preserve">дополнений и изменений в решение Собрания депутатов Кувшиновского района от 23.12.2019 </w:t>
      </w:r>
      <w:r w:rsidRPr="000947AC">
        <w:rPr>
          <w:sz w:val="24"/>
          <w:szCs w:val="24"/>
        </w:rPr>
        <w:lastRenderedPageBreak/>
        <w:t xml:space="preserve">года № 14 «О бюджете муниципального образования «Кувшиновский район» на 2020 год и на плановый период 2021 и 2022 годов» (далее – Решение </w:t>
      </w:r>
      <w:r w:rsidRPr="000947AC">
        <w:rPr>
          <w:sz w:val="24"/>
          <w:szCs w:val="24"/>
          <w:u w:val="single"/>
        </w:rPr>
        <w:t>№ 64</w:t>
      </w:r>
      <w:r w:rsidRPr="000947AC">
        <w:rPr>
          <w:sz w:val="24"/>
          <w:szCs w:val="24"/>
        </w:rPr>
        <w:t xml:space="preserve">) на реализацию муниципальных программ было предусмотрено </w:t>
      </w:r>
      <w:r w:rsidRPr="000947AC">
        <w:rPr>
          <w:sz w:val="24"/>
          <w:szCs w:val="24"/>
          <w:u w:val="single"/>
        </w:rPr>
        <w:t>349295,6</w:t>
      </w:r>
      <w:r w:rsidR="00814DB0" w:rsidRPr="000947AC">
        <w:rPr>
          <w:sz w:val="24"/>
          <w:szCs w:val="24"/>
          <w:u w:val="single"/>
        </w:rPr>
        <w:t xml:space="preserve"> </w:t>
      </w:r>
      <w:r w:rsidRPr="000947AC">
        <w:rPr>
          <w:sz w:val="24"/>
          <w:szCs w:val="24"/>
        </w:rPr>
        <w:t xml:space="preserve">тыс. рублей, что на </w:t>
      </w:r>
      <w:r w:rsidRPr="000947AC">
        <w:rPr>
          <w:sz w:val="24"/>
          <w:szCs w:val="24"/>
          <w:u w:val="single"/>
        </w:rPr>
        <w:t>129,2</w:t>
      </w:r>
      <w:r w:rsidRPr="000947AC">
        <w:rPr>
          <w:sz w:val="24"/>
          <w:szCs w:val="24"/>
        </w:rPr>
        <w:t>% больше предыдущего года (</w:t>
      </w:r>
      <w:r w:rsidRPr="000947AC">
        <w:rPr>
          <w:sz w:val="24"/>
          <w:szCs w:val="24"/>
          <w:u w:val="single"/>
        </w:rPr>
        <w:t>78983,4</w:t>
      </w:r>
      <w:r w:rsidR="00814DB0" w:rsidRPr="000947AC">
        <w:rPr>
          <w:sz w:val="24"/>
          <w:szCs w:val="24"/>
          <w:u w:val="single"/>
        </w:rPr>
        <w:t xml:space="preserve"> </w:t>
      </w:r>
      <w:r w:rsidRPr="000947AC">
        <w:rPr>
          <w:sz w:val="24"/>
          <w:szCs w:val="24"/>
        </w:rPr>
        <w:t xml:space="preserve">тыс. рублей). </w:t>
      </w:r>
    </w:p>
    <w:p w:rsidR="005123C2" w:rsidRPr="000947AC" w:rsidRDefault="005123C2" w:rsidP="005123C2">
      <w:pPr>
        <w:pStyle w:val="a7"/>
        <w:ind w:firstLine="708"/>
        <w:jc w:val="both"/>
        <w:rPr>
          <w:sz w:val="24"/>
          <w:szCs w:val="24"/>
        </w:rPr>
      </w:pPr>
      <w:r w:rsidRPr="000947AC">
        <w:rPr>
          <w:sz w:val="24"/>
          <w:szCs w:val="24"/>
        </w:rPr>
        <w:t xml:space="preserve">Освоение бюджетных средств (кассовое исполнение) в целом по муниципальным программам за 2020 год составило </w:t>
      </w:r>
      <w:r w:rsidRPr="000947AC">
        <w:rPr>
          <w:sz w:val="24"/>
          <w:szCs w:val="24"/>
          <w:u w:val="single"/>
        </w:rPr>
        <w:t>93,30</w:t>
      </w:r>
      <w:r w:rsidRPr="000947AC">
        <w:rPr>
          <w:sz w:val="24"/>
          <w:szCs w:val="24"/>
        </w:rPr>
        <w:t xml:space="preserve"> % к плановым объемам, или </w:t>
      </w:r>
      <w:r w:rsidRPr="000947AC">
        <w:rPr>
          <w:sz w:val="24"/>
          <w:szCs w:val="24"/>
          <w:u w:val="single"/>
        </w:rPr>
        <w:t>319069,8</w:t>
      </w:r>
      <w:r w:rsidRPr="000947AC">
        <w:rPr>
          <w:sz w:val="24"/>
          <w:szCs w:val="24"/>
        </w:rPr>
        <w:t xml:space="preserve"> тыс. рублей. </w:t>
      </w:r>
    </w:p>
    <w:p w:rsidR="005123C2" w:rsidRPr="000947AC" w:rsidRDefault="005123C2" w:rsidP="005123C2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47AC">
        <w:rPr>
          <w:rFonts w:ascii="Times New Roman" w:hAnsi="Times New Roman" w:cs="Times New Roman"/>
          <w:sz w:val="24"/>
          <w:szCs w:val="24"/>
        </w:rPr>
        <w:t>Распределение средств бюджета Кувшиновского муниципального района Тверской области в 2020 году по муниципальным программам представлено в таблице 3.</w:t>
      </w:r>
    </w:p>
    <w:p w:rsidR="005123C2" w:rsidRPr="000947AC" w:rsidRDefault="005123C2" w:rsidP="005123C2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944"/>
        <w:gridCol w:w="1305"/>
        <w:gridCol w:w="1306"/>
        <w:gridCol w:w="1306"/>
        <w:gridCol w:w="1306"/>
      </w:tblGrid>
      <w:tr w:rsidR="005123C2" w:rsidRPr="000947AC" w:rsidTr="00087503">
        <w:trPr>
          <w:trHeight w:val="1018"/>
          <w:tblHeader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123C2" w:rsidRPr="0044313E" w:rsidRDefault="005123C2" w:rsidP="00B35C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944" w:type="dxa"/>
            <w:shd w:val="clear" w:color="000000" w:fill="FFFFFF"/>
            <w:hideMark/>
          </w:tcPr>
          <w:p w:rsidR="005123C2" w:rsidRPr="0044313E" w:rsidRDefault="005123C2" w:rsidP="00B35C4E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23C2" w:rsidRPr="0044313E" w:rsidRDefault="005123C2" w:rsidP="00B35C4E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05" w:type="dxa"/>
            <w:shd w:val="clear" w:color="000000" w:fill="FFFFFF"/>
            <w:hideMark/>
          </w:tcPr>
          <w:p w:rsidR="005123C2" w:rsidRPr="0044313E" w:rsidRDefault="005123C2" w:rsidP="0044313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Предусмотрено Решением № 64, тыс. рублей</w:t>
            </w:r>
          </w:p>
        </w:tc>
        <w:tc>
          <w:tcPr>
            <w:tcW w:w="1306" w:type="dxa"/>
            <w:shd w:val="clear" w:color="000000" w:fill="FFFFFF"/>
            <w:hideMark/>
          </w:tcPr>
          <w:p w:rsidR="005123C2" w:rsidRPr="0044313E" w:rsidRDefault="005123C2" w:rsidP="0044313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13E">
              <w:rPr>
                <w:rFonts w:ascii="Times New Roman" w:hAnsi="Times New Roman" w:cs="Times New Roman"/>
                <w:sz w:val="20"/>
                <w:szCs w:val="20"/>
              </w:rPr>
              <w:t>Распределено бюджетной росписью, тыс. рублей</w:t>
            </w:r>
          </w:p>
        </w:tc>
        <w:tc>
          <w:tcPr>
            <w:tcW w:w="1306" w:type="dxa"/>
            <w:shd w:val="clear" w:color="000000" w:fill="FFFFFF"/>
            <w:hideMark/>
          </w:tcPr>
          <w:p w:rsidR="005123C2" w:rsidRPr="0044313E" w:rsidRDefault="005123C2" w:rsidP="0044313E">
            <w:pPr>
              <w:ind w:left="-106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13E">
              <w:rPr>
                <w:rFonts w:ascii="Times New Roman" w:hAnsi="Times New Roman" w:cs="Times New Roman"/>
                <w:bCs/>
                <w:sz w:val="20"/>
                <w:szCs w:val="20"/>
              </w:rPr>
              <w:t>Кассовое исполнение</w:t>
            </w:r>
            <w:r w:rsidRPr="0044313E">
              <w:rPr>
                <w:rFonts w:ascii="Times New Roman" w:hAnsi="Times New Roman" w:cs="Times New Roman"/>
                <w:sz w:val="20"/>
                <w:szCs w:val="20"/>
              </w:rPr>
              <w:t>, тыс. рублей</w:t>
            </w:r>
          </w:p>
        </w:tc>
        <w:tc>
          <w:tcPr>
            <w:tcW w:w="1306" w:type="dxa"/>
            <w:shd w:val="clear" w:color="000000" w:fill="FFFFFF"/>
          </w:tcPr>
          <w:p w:rsidR="005123C2" w:rsidRPr="0044313E" w:rsidRDefault="005123C2" w:rsidP="00443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13E">
              <w:rPr>
                <w:rFonts w:ascii="Times New Roman" w:hAnsi="Times New Roman" w:cs="Times New Roman"/>
                <w:sz w:val="20"/>
                <w:szCs w:val="20"/>
              </w:rPr>
              <w:t>% освоения бюджетных средств</w:t>
            </w:r>
          </w:p>
        </w:tc>
      </w:tr>
      <w:tr w:rsidR="005123C2" w:rsidRPr="000947AC" w:rsidTr="00087503">
        <w:trPr>
          <w:trHeight w:val="600"/>
        </w:trPr>
        <w:tc>
          <w:tcPr>
            <w:tcW w:w="4405" w:type="dxa"/>
            <w:gridSpan w:val="2"/>
            <w:shd w:val="clear" w:color="000000" w:fill="FFFFFF"/>
          </w:tcPr>
          <w:p w:rsidR="005123C2" w:rsidRPr="0044313E" w:rsidRDefault="005123C2" w:rsidP="00B35C4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341992,7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341992,7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319069,8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93,30</w:t>
            </w:r>
          </w:p>
        </w:tc>
      </w:tr>
      <w:tr w:rsidR="005123C2" w:rsidRPr="000947AC" w:rsidTr="00087503">
        <w:trPr>
          <w:trHeight w:val="600"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spacing w:before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4" w:type="dxa"/>
            <w:shd w:val="clear" w:color="000000" w:fill="FFFFFF"/>
            <w:vAlign w:val="center"/>
            <w:hideMark/>
          </w:tcPr>
          <w:p w:rsidR="005123C2" w:rsidRPr="0044313E" w:rsidRDefault="005123C2" w:rsidP="00B35C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муниципальном образовании Кувшиновский район на 2020-2022 годы»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174909,4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174909,4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164047,2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93,79</w:t>
            </w:r>
          </w:p>
        </w:tc>
      </w:tr>
      <w:tr w:rsidR="005123C2" w:rsidRPr="000947AC" w:rsidTr="00087503">
        <w:trPr>
          <w:trHeight w:val="600"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4" w:type="dxa"/>
            <w:shd w:val="clear" w:color="000000" w:fill="FFFFFF"/>
            <w:vAlign w:val="center"/>
            <w:hideMark/>
          </w:tcPr>
          <w:p w:rsidR="005123C2" w:rsidRPr="0044313E" w:rsidRDefault="005123C2" w:rsidP="000947A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отрасли «Культура» на 2020-2022 годы»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30545,3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30545,3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27684,9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90,64</w:t>
            </w:r>
          </w:p>
        </w:tc>
      </w:tr>
      <w:tr w:rsidR="005123C2" w:rsidRPr="000947AC" w:rsidTr="00087503">
        <w:trPr>
          <w:trHeight w:val="1141"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44" w:type="dxa"/>
            <w:shd w:val="clear" w:color="000000" w:fill="FFFFFF"/>
            <w:vAlign w:val="center"/>
            <w:hideMark/>
          </w:tcPr>
          <w:p w:rsidR="005123C2" w:rsidRPr="0044313E" w:rsidRDefault="005123C2" w:rsidP="000947A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спорт Кувшиновского района Тверской области на 2019-2021 г»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9345,2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9345,2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9025,4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96,58</w:t>
            </w:r>
          </w:p>
        </w:tc>
      </w:tr>
      <w:tr w:rsidR="005123C2" w:rsidRPr="000947AC" w:rsidTr="00087503">
        <w:trPr>
          <w:trHeight w:val="567"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44" w:type="dxa"/>
            <w:shd w:val="clear" w:color="000000" w:fill="FFFFFF"/>
            <w:vAlign w:val="center"/>
            <w:hideMark/>
          </w:tcPr>
          <w:p w:rsidR="005123C2" w:rsidRPr="0044313E" w:rsidRDefault="005123C2" w:rsidP="000947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сферы транспорта и дорожного хозяйства МО «Кувшиновский район» на 2019-2023 годы»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54031,6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54031,6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52465,8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97,10</w:t>
            </w:r>
          </w:p>
        </w:tc>
      </w:tr>
      <w:tr w:rsidR="005123C2" w:rsidRPr="000947AC" w:rsidTr="00087503">
        <w:trPr>
          <w:trHeight w:val="567"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44" w:type="dxa"/>
            <w:shd w:val="clear" w:color="000000" w:fill="FFFFFF"/>
            <w:vAlign w:val="center"/>
          </w:tcPr>
          <w:p w:rsidR="005123C2" w:rsidRPr="0044313E" w:rsidRDefault="005123C2" w:rsidP="000947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и земельными ресурсами Кувшиновского района на 2019-2021 годы»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4960,7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4960,7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3153,0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123C2" w:rsidRPr="000947AC" w:rsidTr="00087503">
        <w:trPr>
          <w:trHeight w:val="855"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44" w:type="dxa"/>
            <w:shd w:val="clear" w:color="000000" w:fill="FFFFFF"/>
            <w:vAlign w:val="center"/>
            <w:hideMark/>
          </w:tcPr>
          <w:p w:rsidR="005123C2" w:rsidRPr="0044313E" w:rsidRDefault="000947AC" w:rsidP="000947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123C2" w:rsidRPr="0044313E">
              <w:rPr>
                <w:rFonts w:ascii="Times New Roman" w:hAnsi="Times New Roman" w:cs="Times New Roman"/>
                <w:sz w:val="24"/>
                <w:szCs w:val="24"/>
              </w:rPr>
              <w:t>«Муниципальное управление и развитие гражданского общества Кувшиновского района на 2020-2022 годы»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37778,9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37778,9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34855,6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</w:tr>
      <w:tr w:rsidR="005123C2" w:rsidRPr="000947AC" w:rsidTr="00087503">
        <w:trPr>
          <w:trHeight w:val="855"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44" w:type="dxa"/>
            <w:shd w:val="clear" w:color="000000" w:fill="FFFFFF"/>
            <w:vAlign w:val="center"/>
            <w:hideMark/>
          </w:tcPr>
          <w:p w:rsidR="005123C2" w:rsidRPr="0044313E" w:rsidRDefault="005123C2" w:rsidP="000947A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финансами и бюджетным процессом в </w:t>
            </w:r>
            <w:r w:rsidRPr="00443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 </w:t>
            </w:r>
            <w:r w:rsidR="000947AC" w:rsidRPr="0044313E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годы»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6727,9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6727,9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5434,7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80,78</w:t>
            </w:r>
          </w:p>
        </w:tc>
      </w:tr>
      <w:tr w:rsidR="005123C2" w:rsidRPr="000947AC" w:rsidTr="00087503">
        <w:trPr>
          <w:trHeight w:val="855"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44" w:type="dxa"/>
            <w:shd w:val="clear" w:color="000000" w:fill="FFFFFF"/>
            <w:vAlign w:val="center"/>
          </w:tcPr>
          <w:p w:rsidR="005123C2" w:rsidRPr="0044313E" w:rsidRDefault="005123C2" w:rsidP="000947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дополнительного образования на 2020-2022 годы»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4671,9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4671,9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4107,4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87,92</w:t>
            </w:r>
          </w:p>
        </w:tc>
      </w:tr>
      <w:tr w:rsidR="005123C2" w:rsidRPr="000947AC" w:rsidTr="00087503">
        <w:trPr>
          <w:trHeight w:val="855"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44" w:type="dxa"/>
            <w:shd w:val="clear" w:color="000000" w:fill="FFFFFF"/>
            <w:vAlign w:val="center"/>
          </w:tcPr>
          <w:p w:rsidR="005123C2" w:rsidRPr="0044313E" w:rsidRDefault="005123C2" w:rsidP="000947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от чрезвычайных ситуаций МО Кувшиновский район на 2019-2021 годы»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4583,2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4583,2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4223,4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92,14</w:t>
            </w:r>
          </w:p>
        </w:tc>
      </w:tr>
      <w:tr w:rsidR="005123C2" w:rsidRPr="000947AC" w:rsidTr="00087503">
        <w:trPr>
          <w:trHeight w:val="855"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44" w:type="dxa"/>
            <w:shd w:val="clear" w:color="000000" w:fill="FFFFFF"/>
            <w:vAlign w:val="center"/>
          </w:tcPr>
          <w:p w:rsidR="005123C2" w:rsidRPr="0044313E" w:rsidRDefault="005123C2" w:rsidP="000947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правопорядка и безопасности населения на 2018-2020 годы»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</w:tr>
      <w:tr w:rsidR="005123C2" w:rsidRPr="000947AC" w:rsidTr="00087503">
        <w:trPr>
          <w:trHeight w:val="900"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44" w:type="dxa"/>
            <w:shd w:val="clear" w:color="000000" w:fill="FFFFFF"/>
            <w:vAlign w:val="center"/>
          </w:tcPr>
          <w:p w:rsidR="005123C2" w:rsidRPr="0044313E" w:rsidRDefault="005123C2" w:rsidP="000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Кувшиновского района на 2019-2021 годы»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23C2" w:rsidRPr="000947AC" w:rsidTr="00087503">
        <w:trPr>
          <w:trHeight w:val="576"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44" w:type="dxa"/>
            <w:shd w:val="clear" w:color="000000" w:fill="FFFFFF"/>
            <w:vAlign w:val="center"/>
          </w:tcPr>
          <w:p w:rsidR="005123C2" w:rsidRPr="0044313E" w:rsidRDefault="005123C2" w:rsidP="000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</w:t>
            </w:r>
            <w:r w:rsidR="000947AC" w:rsidRPr="0044313E">
              <w:rPr>
                <w:rFonts w:ascii="Times New Roman" w:hAnsi="Times New Roman" w:cs="Times New Roman"/>
                <w:sz w:val="24"/>
                <w:szCs w:val="24"/>
              </w:rPr>
              <w:t xml:space="preserve">е и благоустройство территории </w:t>
            </w: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947AC" w:rsidRPr="0044313E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Город. Кувшиново</w:t>
            </w:r>
            <w:r w:rsidR="000947AC" w:rsidRPr="0044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 xml:space="preserve"> на 2020-2022 годы»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14079,6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14079,6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13996,9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</w:tr>
      <w:tr w:rsidR="005123C2" w:rsidRPr="000947AC" w:rsidTr="00087503">
        <w:trPr>
          <w:trHeight w:val="576"/>
        </w:trPr>
        <w:tc>
          <w:tcPr>
            <w:tcW w:w="461" w:type="dxa"/>
            <w:shd w:val="clear" w:color="000000" w:fill="FFFFFF"/>
          </w:tcPr>
          <w:p w:rsidR="005123C2" w:rsidRPr="0044313E" w:rsidRDefault="005123C2" w:rsidP="00B35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44" w:type="dxa"/>
            <w:shd w:val="clear" w:color="000000" w:fill="FFFFFF"/>
            <w:vAlign w:val="center"/>
          </w:tcPr>
          <w:p w:rsidR="005123C2" w:rsidRPr="0044313E" w:rsidRDefault="005123C2" w:rsidP="000947AC">
            <w:pPr>
              <w:pStyle w:val="a7"/>
              <w:rPr>
                <w:sz w:val="24"/>
                <w:szCs w:val="24"/>
              </w:rPr>
            </w:pPr>
            <w:r w:rsidRPr="0044313E">
              <w:rPr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</w:t>
            </w:r>
            <w:r w:rsidR="000947AC" w:rsidRPr="0044313E">
              <w:rPr>
                <w:sz w:val="24"/>
                <w:szCs w:val="24"/>
              </w:rPr>
              <w:t>на территории муниципального об</w:t>
            </w:r>
            <w:r w:rsidRPr="0044313E">
              <w:rPr>
                <w:sz w:val="24"/>
                <w:szCs w:val="24"/>
              </w:rPr>
              <w:t>р</w:t>
            </w:r>
            <w:r w:rsidR="000947AC" w:rsidRPr="0044313E">
              <w:rPr>
                <w:sz w:val="24"/>
                <w:szCs w:val="24"/>
              </w:rPr>
              <w:t>а</w:t>
            </w:r>
            <w:r w:rsidRPr="0044313E">
              <w:rPr>
                <w:sz w:val="24"/>
                <w:szCs w:val="24"/>
              </w:rPr>
              <w:t>зования Кувшиновский район на 2020-2022 годы»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shd w:val="clear" w:color="000000" w:fill="FFFFFF"/>
            <w:vAlign w:val="center"/>
          </w:tcPr>
          <w:p w:rsidR="005123C2" w:rsidRPr="0044313E" w:rsidRDefault="005123C2" w:rsidP="00B3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123C2" w:rsidRDefault="005123C2" w:rsidP="005123C2">
      <w:pPr>
        <w:pStyle w:val="a7"/>
        <w:ind w:firstLine="708"/>
        <w:rPr>
          <w:sz w:val="24"/>
          <w:szCs w:val="24"/>
        </w:rPr>
      </w:pPr>
    </w:p>
    <w:p w:rsidR="005123C2" w:rsidRPr="000947AC" w:rsidRDefault="005123C2" w:rsidP="00970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 xml:space="preserve">На основании данных таблицы 3 следует, что на муниципальную программу </w:t>
      </w:r>
      <w:r w:rsidRPr="000947AC">
        <w:rPr>
          <w:rFonts w:ascii="Times New Roman" w:hAnsi="Times New Roman" w:cs="Times New Roman"/>
          <w:bCs/>
          <w:sz w:val="24"/>
          <w:szCs w:val="24"/>
        </w:rPr>
        <w:t>«Развитие образования  в муниципальном образовании Кувшиновский района на 2020-2022 годы» в 2020 году</w:t>
      </w:r>
      <w:r w:rsidRPr="000947AC">
        <w:rPr>
          <w:rFonts w:ascii="Times New Roman" w:hAnsi="Times New Roman" w:cs="Times New Roman"/>
          <w:sz w:val="24"/>
          <w:szCs w:val="24"/>
        </w:rPr>
        <w:t xml:space="preserve"> </w:t>
      </w:r>
      <w:r w:rsidRPr="000947AC">
        <w:rPr>
          <w:rFonts w:ascii="Times New Roman" w:hAnsi="Times New Roman" w:cs="Times New Roman"/>
          <w:bCs/>
          <w:sz w:val="24"/>
          <w:szCs w:val="24"/>
        </w:rPr>
        <w:t xml:space="preserve">приходится  51,4 % суммарного объема финансирования муниципальных программ, на муниципальную программу </w:t>
      </w:r>
      <w:r w:rsidRPr="000947AC">
        <w:rPr>
          <w:rFonts w:ascii="Times New Roman" w:hAnsi="Times New Roman" w:cs="Times New Roman"/>
          <w:sz w:val="24"/>
          <w:szCs w:val="24"/>
        </w:rPr>
        <w:t>«Развитие сферы транспорта и дорожного хозяйства МО «Кувшиновский район» на 2019-2023 годы»</w:t>
      </w:r>
      <w:r w:rsidRPr="000947AC">
        <w:rPr>
          <w:rFonts w:ascii="Times New Roman" w:hAnsi="Times New Roman" w:cs="Times New Roman"/>
          <w:bCs/>
          <w:sz w:val="24"/>
          <w:szCs w:val="24"/>
        </w:rPr>
        <w:t xml:space="preserve"> в 2020 году приходится 16,4% , на м</w:t>
      </w:r>
      <w:r w:rsidRPr="000947AC">
        <w:rPr>
          <w:rFonts w:ascii="Times New Roman" w:hAnsi="Times New Roman" w:cs="Times New Roman"/>
          <w:sz w:val="24"/>
          <w:szCs w:val="24"/>
        </w:rPr>
        <w:t xml:space="preserve">униципальную программу «Развитие отрасли «Культура» на 2020-2022 годы» приходится 8,7% </w:t>
      </w:r>
      <w:r w:rsidRPr="000947AC">
        <w:rPr>
          <w:rFonts w:ascii="Times New Roman" w:hAnsi="Times New Roman" w:cs="Times New Roman"/>
          <w:color w:val="000000"/>
          <w:sz w:val="24"/>
          <w:szCs w:val="24"/>
        </w:rPr>
        <w:t>и 23,5% на остальные программы.</w:t>
      </w:r>
    </w:p>
    <w:p w:rsidR="005123C2" w:rsidRPr="000947AC" w:rsidRDefault="005123C2" w:rsidP="009703CE">
      <w:pPr>
        <w:pStyle w:val="a7"/>
        <w:spacing w:line="276" w:lineRule="auto"/>
        <w:ind w:firstLine="708"/>
        <w:jc w:val="both"/>
        <w:rPr>
          <w:sz w:val="24"/>
          <w:szCs w:val="24"/>
        </w:rPr>
      </w:pPr>
      <w:r w:rsidRPr="000947AC">
        <w:rPr>
          <w:sz w:val="24"/>
          <w:szCs w:val="24"/>
        </w:rPr>
        <w:lastRenderedPageBreak/>
        <w:t xml:space="preserve">Реализация муниципальных программ в 2020 году в целом показала удовлетворительные результаты. </w:t>
      </w:r>
      <w:r w:rsidRPr="000947AC">
        <w:rPr>
          <w:color w:val="000000"/>
          <w:sz w:val="24"/>
          <w:szCs w:val="24"/>
        </w:rPr>
        <w:t>Главные администраторы (администраторы) муниципальных программ серьезно отнеслись к требованиям Порядка и оперативно реагировали на изменения экономической ситуации в районе</w:t>
      </w:r>
      <w:r w:rsidR="00087503" w:rsidRPr="000947AC">
        <w:rPr>
          <w:color w:val="000000"/>
          <w:sz w:val="24"/>
          <w:szCs w:val="24"/>
        </w:rPr>
        <w:t>.</w:t>
      </w:r>
    </w:p>
    <w:p w:rsidR="005123C2" w:rsidRPr="000947AC" w:rsidRDefault="005123C2" w:rsidP="009703C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C">
        <w:rPr>
          <w:rFonts w:ascii="Times New Roman" w:eastAsia="Calibri" w:hAnsi="Times New Roman" w:cs="Times New Roman"/>
          <w:sz w:val="24"/>
          <w:szCs w:val="24"/>
        </w:rPr>
        <w:t xml:space="preserve">В течение 2020 года главные администраторы (администраторы) муниципальных программ в соответствии с Порядком осуществляли мониторинг реализации муниципальных программ, анализируя полученную от ответственных исполнителей информацию о возможности использования предусмотренных на реализацию муниципальных программ финансовых ресурсов, о вероятности достижения запланированных показателей муниципальных программ. 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eastAsia="Calibri" w:hAnsi="Times New Roman" w:cs="Times New Roman"/>
          <w:sz w:val="24"/>
          <w:szCs w:val="24"/>
        </w:rPr>
        <w:t xml:space="preserve">По итогам проведенного анализа принимались решения о необходимости корректировки объемов финансирования мероприятий муниципальной программы и соответственно показателей мероприятий. </w:t>
      </w:r>
      <w:r w:rsidRPr="000947AC">
        <w:rPr>
          <w:rFonts w:ascii="Times New Roman" w:hAnsi="Times New Roman" w:cs="Times New Roman"/>
          <w:sz w:val="24"/>
          <w:szCs w:val="24"/>
        </w:rPr>
        <w:t>В случае изменения потребности в бюджетных ассигнованиях на реализацию мероприятий муниципальных программ, главные администраторы и администраторы муниципальных программ выносили предложения по изменению объемов бюджетных ассигнований на реализацию муниципальных программ.</w:t>
      </w:r>
    </w:p>
    <w:p w:rsidR="005123C2" w:rsidRPr="000947AC" w:rsidRDefault="005123C2" w:rsidP="009703C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C">
        <w:rPr>
          <w:rFonts w:ascii="Times New Roman" w:eastAsia="Calibri" w:hAnsi="Times New Roman" w:cs="Times New Roman"/>
          <w:sz w:val="24"/>
          <w:szCs w:val="24"/>
        </w:rPr>
        <w:t>Учет, контроль и анализ реализации муниципальных программ велся посредством формирования необходимой документации, информации и в случае необходимости принимались оперативные меры по дальнейшей реализации муниципальных программ.</w:t>
      </w:r>
    </w:p>
    <w:p w:rsidR="005123C2" w:rsidRPr="000947AC" w:rsidRDefault="005123C2" w:rsidP="005123C2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3C2" w:rsidRPr="000947AC" w:rsidRDefault="005123C2" w:rsidP="0008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947A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87503" w:rsidRPr="000947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47AC">
        <w:rPr>
          <w:rFonts w:ascii="Times New Roman" w:hAnsi="Times New Roman" w:cs="Times New Roman"/>
          <w:b/>
          <w:sz w:val="24"/>
          <w:szCs w:val="24"/>
        </w:rPr>
        <w:t>Анализ неучтенных рисков реализации муниципальных программ</w:t>
      </w:r>
    </w:p>
    <w:p w:rsidR="005123C2" w:rsidRDefault="005123C2" w:rsidP="000875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C">
        <w:rPr>
          <w:rFonts w:ascii="Times New Roman" w:hAnsi="Times New Roman" w:cs="Times New Roman"/>
          <w:b/>
          <w:sz w:val="24"/>
          <w:szCs w:val="24"/>
        </w:rPr>
        <w:t>и меры по их минимизации</w:t>
      </w:r>
    </w:p>
    <w:p w:rsidR="003C5A5B" w:rsidRPr="000947AC" w:rsidRDefault="003C5A5B" w:rsidP="000875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C">
        <w:rPr>
          <w:rFonts w:ascii="Times New Roman" w:eastAsia="Calibri" w:hAnsi="Times New Roman" w:cs="Times New Roman"/>
          <w:sz w:val="24"/>
          <w:szCs w:val="24"/>
        </w:rPr>
        <w:t>При составлении отчетов главные администраторы (администраторы) муниципальных программ проводили анализ неучтенных рисков, которые могли повлиять на реализацию муниципальных программ.</w:t>
      </w:r>
    </w:p>
    <w:p w:rsidR="005123C2" w:rsidRPr="000947AC" w:rsidRDefault="005123C2" w:rsidP="009703CE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eastAsia="Calibri" w:hAnsi="Times New Roman" w:cs="Times New Roman"/>
          <w:sz w:val="24"/>
          <w:szCs w:val="24"/>
        </w:rPr>
        <w:t xml:space="preserve">Наиболее распространенным в 2020 году риском является </w:t>
      </w:r>
      <w:r w:rsidRPr="000947AC">
        <w:rPr>
          <w:rFonts w:ascii="Times New Roman" w:hAnsi="Times New Roman" w:cs="Times New Roman"/>
          <w:sz w:val="24"/>
          <w:szCs w:val="24"/>
        </w:rPr>
        <w:t xml:space="preserve">сокращение объёмов ассигнований на реализацию муниципальных программ. </w:t>
      </w:r>
    </w:p>
    <w:p w:rsidR="005123C2" w:rsidRPr="000947AC" w:rsidRDefault="005123C2" w:rsidP="009703CE">
      <w:pPr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947AC">
        <w:rPr>
          <w:rFonts w:ascii="Times New Roman" w:eastAsia="Calibri" w:hAnsi="Times New Roman" w:cs="Times New Roman"/>
          <w:sz w:val="24"/>
          <w:szCs w:val="24"/>
        </w:rPr>
        <w:t>С целью минимизации влияния данного риска главными администраторами (администраторами) муниципальных программ обеспечивалась своевременная актуализация муниципальных программ.</w:t>
      </w:r>
    </w:p>
    <w:p w:rsidR="005123C2" w:rsidRPr="000947AC" w:rsidRDefault="005123C2" w:rsidP="009703CE">
      <w:pPr>
        <w:spacing w:after="0"/>
        <w:ind w:firstLine="709"/>
        <w:jc w:val="both"/>
        <w:outlineLvl w:val="1"/>
        <w:rPr>
          <w:rFonts w:ascii="Times New Roman" w:eastAsia="+mn-ea" w:hAnsi="Times New Roman" w:cs="Times New Roman"/>
          <w:bCs/>
          <w:sz w:val="24"/>
          <w:szCs w:val="24"/>
        </w:rPr>
      </w:pPr>
      <w:r w:rsidRPr="000947AC">
        <w:rPr>
          <w:rFonts w:ascii="Times New Roman" w:eastAsia="Calibri" w:hAnsi="Times New Roman" w:cs="Times New Roman"/>
          <w:sz w:val="24"/>
          <w:szCs w:val="24"/>
        </w:rPr>
        <w:t xml:space="preserve">Специфические риски, оказавшие влияние на ход реализации муниципальных программ в 2020 году </w:t>
      </w:r>
      <w:r w:rsidRPr="000947AC">
        <w:rPr>
          <w:rFonts w:ascii="Times New Roman" w:eastAsia="+mn-ea" w:hAnsi="Times New Roman" w:cs="Times New Roman"/>
          <w:bCs/>
          <w:sz w:val="24"/>
          <w:szCs w:val="24"/>
        </w:rPr>
        <w:t>учтены.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Снижению влияния внешних и внутренних рисков способствуют меры по управлению рисками: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- мониторинг федерального и регионального законодательства в сферах реализации муниципальных программ;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- мониторинг выполнения показателей и мероприятий муниципальных программ, позволяющий оперативно реагировать на проблемы, возникающие при исполнении муниципальных программ;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- своевременное внесение изменений в муниципальные программы в части перераспределения бюджетных ассигнований на приоритетные направления;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- повышение квалификации сотрудников структурных подразделений и исполнителей муниципальных программ;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- взаимодействие с органами государственной власти Тверской области.</w:t>
      </w:r>
    </w:p>
    <w:p w:rsidR="005123C2" w:rsidRPr="000947AC" w:rsidRDefault="005123C2" w:rsidP="003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3C2" w:rsidRDefault="005123C2" w:rsidP="003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A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947A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87503" w:rsidRPr="000947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47A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C5A5B" w:rsidRDefault="003C5A5B" w:rsidP="003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28.06.2014 № 172-ФЗ «О стратегическом планировании в Российской Федерации» (далее – Федеральный закон) муниципальные </w:t>
      </w:r>
      <w:r w:rsidRPr="000947AC">
        <w:rPr>
          <w:rFonts w:ascii="Times New Roman" w:eastAsia="Calibri" w:hAnsi="Times New Roman" w:cs="Times New Roman"/>
          <w:sz w:val="24"/>
          <w:szCs w:val="24"/>
        </w:rPr>
        <w:lastRenderedPageBreak/>
        <w:t>программы отнесены к документам стратегического планирования, а сводный годовой доклад о ходе реализации и об оценке эффективности реализации муниципальных программ относится к документам,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образования.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7AC">
        <w:rPr>
          <w:rFonts w:ascii="Times New Roman" w:eastAsia="Calibri" w:hAnsi="Times New Roman" w:cs="Times New Roman"/>
          <w:sz w:val="24"/>
          <w:szCs w:val="24"/>
        </w:rPr>
        <w:t>Данным Федеральным законом утверждены принципы стратегического планирования, в том числе принцип ответственности участников стратегического планирования, который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за результативность и эффективность решения задач социально-экономического развития в пределах своей компетенции.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 xml:space="preserve"> В связи с вышеизложенным главным администраторам (администраторам) муниципальных программ рекомендуется: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- неукоснительно соблюдать требования Порядка разработки, корректировки, рассмотрения, общественного обсуждения и утверждения (одобрения) документов стратегического планирования МО «Кувшиновский район», утвержденного постановлением администрации Кувшин</w:t>
      </w:r>
      <w:r w:rsidR="00087503" w:rsidRPr="000947AC">
        <w:rPr>
          <w:rFonts w:ascii="Times New Roman" w:hAnsi="Times New Roman" w:cs="Times New Roman"/>
          <w:sz w:val="24"/>
          <w:szCs w:val="24"/>
        </w:rPr>
        <w:t xml:space="preserve">овского района от 02.12.2015 № </w:t>
      </w:r>
      <w:r w:rsidRPr="000947AC">
        <w:rPr>
          <w:rFonts w:ascii="Times New Roman" w:hAnsi="Times New Roman" w:cs="Times New Roman"/>
          <w:sz w:val="24"/>
          <w:szCs w:val="24"/>
        </w:rPr>
        <w:t xml:space="preserve">452; 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- усилить исполнительскую дисциплину;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- для достижения наибольшей эффективности реализации муниципальных программ более серьезно и ответственно подходить к формированию плановых показателей целей, задач и мероприятий муниципальных программ (показатели, используемые в муниципальной программе, должны соответствовать следующим критериям: адекватность, точность, объективность, достоверность, однозначность, экономичность, сопоставимость, согласованность, своевременность и регулярность);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 xml:space="preserve">- </w:t>
      </w:r>
      <w:r w:rsidRPr="000947AC">
        <w:rPr>
          <w:rFonts w:ascii="Times New Roman" w:eastAsia="Calibri" w:hAnsi="Times New Roman" w:cs="Times New Roman"/>
          <w:sz w:val="24"/>
          <w:szCs w:val="24"/>
        </w:rPr>
        <w:t>более оперативно вносить изменения в нормативные правовые документы, связанные с реализацией муниципальных программ</w:t>
      </w:r>
      <w:r w:rsidRPr="000947AC">
        <w:rPr>
          <w:rFonts w:ascii="Times New Roman" w:hAnsi="Times New Roman" w:cs="Times New Roman"/>
          <w:bCs/>
          <w:sz w:val="24"/>
          <w:szCs w:val="24"/>
        </w:rPr>
        <w:t>.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 xml:space="preserve">Итоги реализации муниципальных программ за 2020 год и </w:t>
      </w:r>
      <w:r w:rsidRPr="000947AC">
        <w:rPr>
          <w:rFonts w:ascii="Times New Roman" w:hAnsi="Times New Roman" w:cs="Times New Roman"/>
          <w:bCs/>
          <w:sz w:val="24"/>
          <w:szCs w:val="24"/>
        </w:rPr>
        <w:t xml:space="preserve">проведение оценки эффективности реализации муниципальных программ </w:t>
      </w:r>
      <w:r w:rsidRPr="000947AC">
        <w:rPr>
          <w:rFonts w:ascii="Times New Roman" w:hAnsi="Times New Roman" w:cs="Times New Roman"/>
          <w:sz w:val="24"/>
          <w:szCs w:val="24"/>
        </w:rPr>
        <w:t xml:space="preserve">показали, что существующая Методика требует доработки: 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47AC">
        <w:rPr>
          <w:rFonts w:ascii="Times New Roman" w:hAnsi="Times New Roman" w:cs="Times New Roman"/>
          <w:sz w:val="24"/>
          <w:szCs w:val="24"/>
        </w:rPr>
        <w:t>. Итоговая оценка реализации муниципальных программ осуществлялась исходя из 5 групп оценки, в которых учитывались как качество планирования, так и реализация муниципальных программ: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1 группа: «Высокоэффективные планирование и реализация муниципальной программы в отчетном периоде»;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2 группа: «Муниципальная программа в отчетном периоде реализована умеренно эффективно, но ряд показателей требует корректировки и повышения реалистичности планирования»;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3 группа: «Муниципальная программа в отчетном периоде реализована умеренно эффективно»;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4 группа: «Муниципальная программа в отчетном периоде реализована недостаточно эффективно»;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5 группа: «Муниципальная программа требует доработки на плановый период».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 xml:space="preserve">По итогам 2020 года 6 программ относятся к 1 группе оценки, 3 программы ко 2 группе оценки, 2 программа к 3 группе оценки, 1 программа к 5 группе оценки. </w:t>
      </w:r>
    </w:p>
    <w:p w:rsidR="005123C2" w:rsidRPr="000947AC" w:rsidRDefault="005123C2" w:rsidP="00970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Следовательно, необходимо: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 xml:space="preserve">- сократить количество групп оценки; 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lastRenderedPageBreak/>
        <w:t xml:space="preserve">- установить более узкий диапазон значений критерия эффективности реализации муниципальной программы, по которому муниципальная программа считается эффективно реализованной. 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947AC">
        <w:rPr>
          <w:rFonts w:ascii="Times New Roman" w:hAnsi="Times New Roman" w:cs="Times New Roman"/>
          <w:sz w:val="24"/>
          <w:szCs w:val="24"/>
        </w:rPr>
        <w:t xml:space="preserve">. Показатель качества планирования муниципальной программы направлен на повышение точности планирования показателей целей, задач, мероприятий и представляет собой отношение количества показателей, которые уложились в «допустимые» рамки планирования, к общему количеству показателей муниципальной программы (по существу – это доля корректно спланированных показателей). 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Анализ эффективности реализации муниципальных программ в 2020 году выявил, что по-прежнему актуальна проблема качества планирования (прогнозирования) значений целевых показателей.</w:t>
      </w:r>
    </w:p>
    <w:p w:rsidR="005123C2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AC">
        <w:rPr>
          <w:rFonts w:ascii="Times New Roman" w:hAnsi="Times New Roman" w:cs="Times New Roman"/>
          <w:sz w:val="24"/>
          <w:szCs w:val="24"/>
        </w:rPr>
        <w:t>Следовательно, необходимо:</w:t>
      </w:r>
    </w:p>
    <w:p w:rsidR="00D83AB1" w:rsidRPr="000947AC" w:rsidRDefault="005123C2" w:rsidP="009703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AC">
        <w:rPr>
          <w:rFonts w:ascii="Times New Roman" w:hAnsi="Times New Roman" w:cs="Times New Roman"/>
          <w:sz w:val="24"/>
          <w:szCs w:val="24"/>
        </w:rPr>
        <w:t>- установить более узкий диапазон значений индекса достижения плановых значений показателей целей, задач и мероприятий, по которому показатель попадает в «допустимые» рамки планирования.</w:t>
      </w:r>
    </w:p>
    <w:sectPr w:rsidR="00D83AB1" w:rsidRPr="000947AC" w:rsidSect="004272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70" w:rsidRDefault="00D44670" w:rsidP="00DC7A4D">
      <w:pPr>
        <w:spacing w:after="0" w:line="240" w:lineRule="auto"/>
      </w:pPr>
      <w:r>
        <w:separator/>
      </w:r>
    </w:p>
  </w:endnote>
  <w:endnote w:type="continuationSeparator" w:id="0">
    <w:p w:rsidR="00D44670" w:rsidRDefault="00D44670" w:rsidP="00DC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70" w:rsidRDefault="00D44670" w:rsidP="00DC7A4D">
      <w:pPr>
        <w:spacing w:after="0" w:line="240" w:lineRule="auto"/>
      </w:pPr>
      <w:r>
        <w:separator/>
      </w:r>
    </w:p>
  </w:footnote>
  <w:footnote w:type="continuationSeparator" w:id="0">
    <w:p w:rsidR="00D44670" w:rsidRDefault="00D44670" w:rsidP="00DC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 w15:restartNumberingAfterBreak="0">
    <w:nsid w:val="32407435"/>
    <w:multiLevelType w:val="hybridMultilevel"/>
    <w:tmpl w:val="131E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 w15:restartNumberingAfterBreak="0">
    <w:nsid w:val="43223579"/>
    <w:multiLevelType w:val="hybridMultilevel"/>
    <w:tmpl w:val="CAB2CB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1" w15:restartNumberingAfterBreak="0">
    <w:nsid w:val="44C90BE2"/>
    <w:multiLevelType w:val="hybridMultilevel"/>
    <w:tmpl w:val="ABE27010"/>
    <w:lvl w:ilvl="0" w:tplc="79C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F751FF"/>
    <w:multiLevelType w:val="hybridMultilevel"/>
    <w:tmpl w:val="2AFC8E76"/>
    <w:lvl w:ilvl="0" w:tplc="10E69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3"/>
  </w:num>
  <w:num w:numId="3">
    <w:abstractNumId w:val="2"/>
  </w:num>
  <w:num w:numId="4">
    <w:abstractNumId w:val="23"/>
  </w:num>
  <w:num w:numId="5">
    <w:abstractNumId w:val="29"/>
  </w:num>
  <w:num w:numId="6">
    <w:abstractNumId w:val="10"/>
  </w:num>
  <w:num w:numId="7">
    <w:abstractNumId w:val="13"/>
  </w:num>
  <w:num w:numId="8">
    <w:abstractNumId w:val="22"/>
  </w:num>
  <w:num w:numId="9">
    <w:abstractNumId w:val="26"/>
  </w:num>
  <w:num w:numId="10">
    <w:abstractNumId w:val="32"/>
  </w:num>
  <w:num w:numId="11">
    <w:abstractNumId w:val="20"/>
  </w:num>
  <w:num w:numId="12">
    <w:abstractNumId w:val="27"/>
  </w:num>
  <w:num w:numId="13">
    <w:abstractNumId w:val="0"/>
  </w:num>
  <w:num w:numId="14">
    <w:abstractNumId w:val="31"/>
  </w:num>
  <w:num w:numId="15">
    <w:abstractNumId w:val="16"/>
  </w:num>
  <w:num w:numId="16">
    <w:abstractNumId w:val="3"/>
  </w:num>
  <w:num w:numId="17">
    <w:abstractNumId w:val="6"/>
  </w:num>
  <w:num w:numId="18">
    <w:abstractNumId w:val="28"/>
  </w:num>
  <w:num w:numId="19">
    <w:abstractNumId w:val="7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"/>
  </w:num>
  <w:num w:numId="31">
    <w:abstractNumId w:val="34"/>
  </w:num>
  <w:num w:numId="32">
    <w:abstractNumId w:val="18"/>
  </w:num>
  <w:num w:numId="33">
    <w:abstractNumId w:val="14"/>
  </w:num>
  <w:num w:numId="34">
    <w:abstractNumId w:val="3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70EA"/>
    <w:rsid w:val="00015551"/>
    <w:rsid w:val="00026F83"/>
    <w:rsid w:val="00030CC1"/>
    <w:rsid w:val="00033244"/>
    <w:rsid w:val="000415E2"/>
    <w:rsid w:val="00072B7D"/>
    <w:rsid w:val="00080FFE"/>
    <w:rsid w:val="000857BB"/>
    <w:rsid w:val="00087503"/>
    <w:rsid w:val="000947AC"/>
    <w:rsid w:val="000A7D8A"/>
    <w:rsid w:val="000E224B"/>
    <w:rsid w:val="000E2362"/>
    <w:rsid w:val="00112659"/>
    <w:rsid w:val="0012227A"/>
    <w:rsid w:val="001258D0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33A47"/>
    <w:rsid w:val="002A5CB0"/>
    <w:rsid w:val="002A6490"/>
    <w:rsid w:val="002B398A"/>
    <w:rsid w:val="002B464C"/>
    <w:rsid w:val="002E58E0"/>
    <w:rsid w:val="002F7593"/>
    <w:rsid w:val="003114A1"/>
    <w:rsid w:val="003318B3"/>
    <w:rsid w:val="00353F8A"/>
    <w:rsid w:val="003577EF"/>
    <w:rsid w:val="003651D0"/>
    <w:rsid w:val="0037287C"/>
    <w:rsid w:val="003863D4"/>
    <w:rsid w:val="003B6C3C"/>
    <w:rsid w:val="003B7F91"/>
    <w:rsid w:val="003C259E"/>
    <w:rsid w:val="003C5A5B"/>
    <w:rsid w:val="003D124E"/>
    <w:rsid w:val="003F36B8"/>
    <w:rsid w:val="003F5D70"/>
    <w:rsid w:val="00416E7B"/>
    <w:rsid w:val="0041713A"/>
    <w:rsid w:val="00424DF6"/>
    <w:rsid w:val="004272C2"/>
    <w:rsid w:val="0044313E"/>
    <w:rsid w:val="00446CE4"/>
    <w:rsid w:val="004566A9"/>
    <w:rsid w:val="004611B8"/>
    <w:rsid w:val="004776DA"/>
    <w:rsid w:val="004777C4"/>
    <w:rsid w:val="00493170"/>
    <w:rsid w:val="004A1999"/>
    <w:rsid w:val="004B321D"/>
    <w:rsid w:val="004E4F63"/>
    <w:rsid w:val="004F3FE7"/>
    <w:rsid w:val="00502E27"/>
    <w:rsid w:val="00503FA9"/>
    <w:rsid w:val="0050437F"/>
    <w:rsid w:val="00510C4C"/>
    <w:rsid w:val="005123C2"/>
    <w:rsid w:val="00531554"/>
    <w:rsid w:val="00566E38"/>
    <w:rsid w:val="005A598F"/>
    <w:rsid w:val="005E578E"/>
    <w:rsid w:val="005F348E"/>
    <w:rsid w:val="0061524A"/>
    <w:rsid w:val="006611DE"/>
    <w:rsid w:val="0066288D"/>
    <w:rsid w:val="0066309B"/>
    <w:rsid w:val="00674A7F"/>
    <w:rsid w:val="00690D6A"/>
    <w:rsid w:val="006941DB"/>
    <w:rsid w:val="006C1806"/>
    <w:rsid w:val="006C58D1"/>
    <w:rsid w:val="006E20F8"/>
    <w:rsid w:val="006E2DAB"/>
    <w:rsid w:val="006E73F5"/>
    <w:rsid w:val="006F63A3"/>
    <w:rsid w:val="007014B5"/>
    <w:rsid w:val="007162F1"/>
    <w:rsid w:val="00720781"/>
    <w:rsid w:val="00765502"/>
    <w:rsid w:val="00776584"/>
    <w:rsid w:val="0077783E"/>
    <w:rsid w:val="00777B9F"/>
    <w:rsid w:val="007D117F"/>
    <w:rsid w:val="007D15B0"/>
    <w:rsid w:val="007D2927"/>
    <w:rsid w:val="007F1A9B"/>
    <w:rsid w:val="0080601A"/>
    <w:rsid w:val="00811D12"/>
    <w:rsid w:val="00814DB0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6099C"/>
    <w:rsid w:val="009703CE"/>
    <w:rsid w:val="00977102"/>
    <w:rsid w:val="009774B0"/>
    <w:rsid w:val="00984C6A"/>
    <w:rsid w:val="00996AB3"/>
    <w:rsid w:val="009A59CF"/>
    <w:rsid w:val="009B18B8"/>
    <w:rsid w:val="009B2BB6"/>
    <w:rsid w:val="009E65CE"/>
    <w:rsid w:val="009F6BEE"/>
    <w:rsid w:val="00A1014A"/>
    <w:rsid w:val="00A157F3"/>
    <w:rsid w:val="00A157FF"/>
    <w:rsid w:val="00A3050F"/>
    <w:rsid w:val="00A56D40"/>
    <w:rsid w:val="00A92FBC"/>
    <w:rsid w:val="00A932A6"/>
    <w:rsid w:val="00A967A1"/>
    <w:rsid w:val="00AA7DD5"/>
    <w:rsid w:val="00AC5530"/>
    <w:rsid w:val="00AC6460"/>
    <w:rsid w:val="00AF61EB"/>
    <w:rsid w:val="00B31E69"/>
    <w:rsid w:val="00B4366C"/>
    <w:rsid w:val="00B555C0"/>
    <w:rsid w:val="00B608D9"/>
    <w:rsid w:val="00B7237A"/>
    <w:rsid w:val="00BA27A6"/>
    <w:rsid w:val="00BB59E2"/>
    <w:rsid w:val="00BB69BC"/>
    <w:rsid w:val="00BD03CC"/>
    <w:rsid w:val="00BE3747"/>
    <w:rsid w:val="00BE45C5"/>
    <w:rsid w:val="00BE7681"/>
    <w:rsid w:val="00BF45CD"/>
    <w:rsid w:val="00C169CC"/>
    <w:rsid w:val="00C16B0B"/>
    <w:rsid w:val="00C222B1"/>
    <w:rsid w:val="00C45597"/>
    <w:rsid w:val="00C47DAD"/>
    <w:rsid w:val="00C5300E"/>
    <w:rsid w:val="00C80662"/>
    <w:rsid w:val="00C80670"/>
    <w:rsid w:val="00C92B7F"/>
    <w:rsid w:val="00CA79A3"/>
    <w:rsid w:val="00CB343D"/>
    <w:rsid w:val="00CB6898"/>
    <w:rsid w:val="00D34EE0"/>
    <w:rsid w:val="00D44670"/>
    <w:rsid w:val="00D519D7"/>
    <w:rsid w:val="00D565AE"/>
    <w:rsid w:val="00D623B7"/>
    <w:rsid w:val="00D80E1A"/>
    <w:rsid w:val="00D83AB1"/>
    <w:rsid w:val="00D953E8"/>
    <w:rsid w:val="00DB2173"/>
    <w:rsid w:val="00DC04EC"/>
    <w:rsid w:val="00DC160E"/>
    <w:rsid w:val="00DC7A4D"/>
    <w:rsid w:val="00DE6995"/>
    <w:rsid w:val="00DF781C"/>
    <w:rsid w:val="00E07B9C"/>
    <w:rsid w:val="00E07BD3"/>
    <w:rsid w:val="00E07F80"/>
    <w:rsid w:val="00E45478"/>
    <w:rsid w:val="00E87E09"/>
    <w:rsid w:val="00E909C4"/>
    <w:rsid w:val="00EC12C5"/>
    <w:rsid w:val="00EE080E"/>
    <w:rsid w:val="00F10515"/>
    <w:rsid w:val="00F23F0E"/>
    <w:rsid w:val="00F45AF9"/>
    <w:rsid w:val="00F850F2"/>
    <w:rsid w:val="00F91305"/>
    <w:rsid w:val="00FA59E9"/>
    <w:rsid w:val="00FC10D4"/>
    <w:rsid w:val="00FD3FD7"/>
    <w:rsid w:val="00FE130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7B66"/>
  <w15:docId w15:val="{88B30A18-8A88-4C87-85E0-873A498C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7A4D"/>
  </w:style>
  <w:style w:type="paragraph" w:styleId="ac">
    <w:name w:val="footer"/>
    <w:basedOn w:val="a"/>
    <w:link w:val="ad"/>
    <w:uiPriority w:val="99"/>
    <w:unhideWhenUsed/>
    <w:rsid w:val="00D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7A4D"/>
  </w:style>
  <w:style w:type="paragraph" w:styleId="ae">
    <w:name w:val="Normal (Web)"/>
    <w:basedOn w:val="a"/>
    <w:uiPriority w:val="99"/>
    <w:unhideWhenUsed/>
    <w:qFormat/>
    <w:rsid w:val="00D8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D8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3BE4-8826-4FD5-9747-05930A9B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16</cp:revision>
  <cp:lastPrinted>2021-06-23T11:15:00Z</cp:lastPrinted>
  <dcterms:created xsi:type="dcterms:W3CDTF">2021-04-05T12:37:00Z</dcterms:created>
  <dcterms:modified xsi:type="dcterms:W3CDTF">2021-06-24T11:23:00Z</dcterms:modified>
</cp:coreProperties>
</file>