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6D710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25B54">
              <w:rPr>
                <w:rFonts w:ascii="Times New Roman" w:eastAsia="Calibri" w:hAnsi="Times New Roman" w:cs="Times New Roman"/>
                <w:sz w:val="28"/>
                <w:szCs w:val="28"/>
              </w:rPr>
              <w:t>3.09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6D710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25B5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90BB9" w:rsidRDefault="00490BB9" w:rsidP="00490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</w:t>
      </w:r>
    </w:p>
    <w:p w:rsidR="005D6308" w:rsidRDefault="005D6308" w:rsidP="00490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5D63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proofErr w:type="spellStart"/>
      <w:r w:rsidRPr="005D6308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D63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                         </w:t>
      </w:r>
    </w:p>
    <w:p w:rsidR="009855E0" w:rsidRDefault="005D6308" w:rsidP="005D6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14.01.2013 № 1 </w:t>
      </w:r>
      <w:r w:rsidR="00AF3148" w:rsidRPr="00AF3148">
        <w:rPr>
          <w:rFonts w:ascii="Times New Roman" w:eastAsia="Times New Roman" w:hAnsi="Times New Roman" w:cs="Times New Roman"/>
          <w:bCs/>
          <w:sz w:val="28"/>
          <w:szCs w:val="28"/>
        </w:rPr>
        <w:t>«Об образовании избирательных участков</w:t>
      </w:r>
      <w:r w:rsidR="00AF31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90BB9" w:rsidRDefault="00490BB9" w:rsidP="00490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0BB9" w:rsidRDefault="00490BB9" w:rsidP="00490B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B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статьёй 19 Федерального закона от 12.06.2002 № 67-ФЗ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90BB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основных гарантиях избирательных прав на участие в референдуме граждан Российской Федерации» (в редакции Федеральных законов от 02.10.2012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490BB9">
        <w:rPr>
          <w:rFonts w:ascii="Times New Roman" w:eastAsia="Times New Roman" w:hAnsi="Times New Roman" w:cs="Times New Roman"/>
          <w:bCs/>
          <w:sz w:val="28"/>
          <w:szCs w:val="28"/>
        </w:rPr>
        <w:t>№ 157-ФЗ, от 16.10.2012 № 173-ФЗ), статьёй 16 Избирательного Кодекса Тверской области от 07.04.2003 № 20-ЗО,</w:t>
      </w:r>
    </w:p>
    <w:p w:rsidR="00490BB9" w:rsidRDefault="00490BB9" w:rsidP="00490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6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C12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148" w:rsidRPr="00AF3148" w:rsidRDefault="00AF3148" w:rsidP="00AF3148">
      <w:pPr>
        <w:pStyle w:val="a5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2 постановления главы </w:t>
      </w:r>
      <w:proofErr w:type="spellStart"/>
      <w:r w:rsidRPr="00AF314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от 14.01.2013 № 1 «Об образовании избирательных участков» изменения</w:t>
      </w:r>
      <w:r w:rsidR="005D6308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5D6308" w:rsidRPr="005D6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6308" w:rsidRPr="00AF3148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 w:rsidR="005D6308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D6308" w:rsidRPr="00AF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</w:t>
      </w:r>
      <w:r w:rsidR="005D630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 </w:t>
      </w:r>
      <w:r w:rsidR="005D6308" w:rsidRPr="00AF314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="005D6308" w:rsidRPr="00AF3148">
        <w:rPr>
          <w:rFonts w:ascii="Times New Roman" w:eastAsia="Times New Roman" w:hAnsi="Times New Roman" w:cs="Times New Roman"/>
          <w:bCs/>
          <w:sz w:val="28"/>
          <w:szCs w:val="28"/>
        </w:rPr>
        <w:t>490</w:t>
      </w:r>
      <w:r w:rsidR="005D63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6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 изложив</w:t>
      </w:r>
      <w:proofErr w:type="gramEnd"/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AF3148" w:rsidRPr="00AF3148" w:rsidRDefault="00AF3148" w:rsidP="00A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Избирательный участок № 490, г. Кувшиново  </w:t>
      </w:r>
    </w:p>
    <w:p w:rsidR="00AF3148" w:rsidRPr="00AF3148" w:rsidRDefault="00AF3148" w:rsidP="00A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F3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Центр:   </w:t>
      </w:r>
      <w:proofErr w:type="gramEnd"/>
      <w:r w:rsidRPr="00AF3148">
        <w:rPr>
          <w:rFonts w:ascii="Times New Roman" w:eastAsia="Times New Roman" w:hAnsi="Times New Roman" w:cs="Times New Roman"/>
          <w:b/>
          <w:bCs/>
          <w:sz w:val="28"/>
          <w:szCs w:val="28"/>
        </w:rPr>
        <w:t>Пионерский бульвар, д. 9, помещение бывшего магазина «Радуга»</w:t>
      </w:r>
      <w:r w:rsidR="003D45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F3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F3148" w:rsidRDefault="00AF3148" w:rsidP="00A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Улицы:</w:t>
      </w:r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 Пионерский бульвар: д. № 2, 4, 6, 8, 10, 14, пер. </w:t>
      </w:r>
      <w:proofErr w:type="gramStart"/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Маяковского,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F3148">
        <w:rPr>
          <w:rFonts w:ascii="Times New Roman" w:eastAsia="Times New Roman" w:hAnsi="Times New Roman" w:cs="Times New Roman"/>
          <w:sz w:val="28"/>
          <w:szCs w:val="28"/>
        </w:rPr>
        <w:t>пер. Суворова, Болотная, Ломоносова, Маяковского, Урицкого.</w:t>
      </w:r>
    </w:p>
    <w:p w:rsidR="00AF3148" w:rsidRPr="00AF3148" w:rsidRDefault="00AF3148" w:rsidP="00A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4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общественно-политической районной газете «Знамя» и размещению на официальном сайте администрации </w:t>
      </w:r>
      <w:proofErr w:type="spellStart"/>
      <w:r w:rsidRPr="00AF3148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AF3148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«Интернет».</w:t>
      </w:r>
    </w:p>
    <w:p w:rsidR="00AF3148" w:rsidRPr="00AF3148" w:rsidRDefault="00AF3148" w:rsidP="00A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1E9" w:rsidRPr="00490BB9" w:rsidRDefault="000B71E9" w:rsidP="00490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0377B6" w:rsidRPr="000A1BDA" w:rsidRDefault="000377B6" w:rsidP="00A14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2D76EF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3C7"/>
    <w:multiLevelType w:val="hybridMultilevel"/>
    <w:tmpl w:val="D0F4C60C"/>
    <w:lvl w:ilvl="0" w:tplc="2E2E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7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E1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463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34F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58E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EAF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2C1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8AE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531BC"/>
    <w:multiLevelType w:val="hybridMultilevel"/>
    <w:tmpl w:val="62747E70"/>
    <w:lvl w:ilvl="0" w:tplc="112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8233909"/>
    <w:multiLevelType w:val="hybridMultilevel"/>
    <w:tmpl w:val="B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595052"/>
    <w:multiLevelType w:val="hybridMultilevel"/>
    <w:tmpl w:val="C8DACE30"/>
    <w:lvl w:ilvl="0" w:tplc="89A2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45B"/>
    <w:multiLevelType w:val="hybridMultilevel"/>
    <w:tmpl w:val="924CE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4"/>
  </w:num>
  <w:num w:numId="3">
    <w:abstractNumId w:val="5"/>
  </w:num>
  <w:num w:numId="4">
    <w:abstractNumId w:val="31"/>
  </w:num>
  <w:num w:numId="5">
    <w:abstractNumId w:val="41"/>
  </w:num>
  <w:num w:numId="6">
    <w:abstractNumId w:val="17"/>
  </w:num>
  <w:num w:numId="7">
    <w:abstractNumId w:val="20"/>
  </w:num>
  <w:num w:numId="8">
    <w:abstractNumId w:val="30"/>
  </w:num>
  <w:num w:numId="9">
    <w:abstractNumId w:val="36"/>
  </w:num>
  <w:num w:numId="10">
    <w:abstractNumId w:val="43"/>
  </w:num>
  <w:num w:numId="11">
    <w:abstractNumId w:val="29"/>
  </w:num>
  <w:num w:numId="12">
    <w:abstractNumId w:val="38"/>
  </w:num>
  <w:num w:numId="13">
    <w:abstractNumId w:val="0"/>
  </w:num>
  <w:num w:numId="14">
    <w:abstractNumId w:val="42"/>
  </w:num>
  <w:num w:numId="15">
    <w:abstractNumId w:val="24"/>
  </w:num>
  <w:num w:numId="16">
    <w:abstractNumId w:val="6"/>
  </w:num>
  <w:num w:numId="17">
    <w:abstractNumId w:val="11"/>
  </w:num>
  <w:num w:numId="18">
    <w:abstractNumId w:val="40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45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D45A0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A598F"/>
    <w:rsid w:val="005C061F"/>
    <w:rsid w:val="005D6308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5B54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86A33"/>
    <w:rsid w:val="008E2CDA"/>
    <w:rsid w:val="008F5112"/>
    <w:rsid w:val="00904183"/>
    <w:rsid w:val="0092393E"/>
    <w:rsid w:val="00956277"/>
    <w:rsid w:val="00957097"/>
    <w:rsid w:val="00957309"/>
    <w:rsid w:val="00967B33"/>
    <w:rsid w:val="00977102"/>
    <w:rsid w:val="00984C6A"/>
    <w:rsid w:val="009855E0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E0523"/>
    <w:rsid w:val="00AF3148"/>
    <w:rsid w:val="00AF61EB"/>
    <w:rsid w:val="00B021BB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719FC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258BF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E8BF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3050-45AB-4E82-88DD-084B1549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2021-09-03T13:54:00Z</cp:lastPrinted>
  <dcterms:created xsi:type="dcterms:W3CDTF">2021-09-03T13:13:00Z</dcterms:created>
  <dcterms:modified xsi:type="dcterms:W3CDTF">2021-09-03T13:54:00Z</dcterms:modified>
</cp:coreProperties>
</file>