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E55F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121036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937E5" w:rsidRDefault="001937E5" w:rsidP="0019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1937E5" w:rsidRDefault="001937E5" w:rsidP="0019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 района от 30.12.2019 №</w:t>
      </w:r>
      <w:r w:rsidR="003B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537 </w:t>
      </w:r>
    </w:p>
    <w:p w:rsidR="001937E5" w:rsidRPr="00960FCA" w:rsidRDefault="001937E5" w:rsidP="0019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960FC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1937E5" w:rsidRPr="00960FCA" w:rsidRDefault="001937E5" w:rsidP="0019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60FCA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960FC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0E6582" w:rsidRDefault="001937E5" w:rsidP="00193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C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дополнительного образования</w:t>
      </w:r>
      <w:r w:rsidR="003B78DE">
        <w:rPr>
          <w:rFonts w:ascii="Times New Roman" w:eastAsia="Times New Roman" w:hAnsi="Times New Roman" w:cs="Times New Roman"/>
          <w:sz w:val="28"/>
          <w:szCs w:val="28"/>
        </w:rPr>
        <w:t xml:space="preserve"> на 2020-2022 годы»»</w:t>
      </w:r>
    </w:p>
    <w:p w:rsidR="001937E5" w:rsidRDefault="001937E5" w:rsidP="00193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7E5" w:rsidRPr="001937E5" w:rsidRDefault="001937E5" w:rsidP="00193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                от 12.02.2020 № 30 «О внесении дополнений и изменений в решение Собрания депутатов Кувшиновского района от 23.12.2019 № 14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2020 и плановый 2021 и 2022 годов»,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02.10.2017 № 337, постановлением администрации Кувшиновского района от 16.01.2020 № 13              «О перечне муниципальных программ Кувшиновского района»,</w:t>
      </w:r>
    </w:p>
    <w:p w:rsidR="001937E5" w:rsidRPr="009C6DA2" w:rsidRDefault="001937E5" w:rsidP="001937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1937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7E5" w:rsidRPr="001937E5" w:rsidRDefault="001937E5" w:rsidP="001937E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Кувшиновского района,  от30.12.2019 № 537 </w:t>
      </w:r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«Развитие дополнительного</w:t>
      </w:r>
      <w:r w:rsidR="003B78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на 2020-2022 годы»» </w:t>
      </w:r>
      <w:bookmarkStart w:id="0" w:name="_GoBack"/>
      <w:bookmarkEnd w:id="0"/>
      <w:r w:rsidRPr="001937E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</w:t>
      </w: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937E5" w:rsidRPr="001937E5" w:rsidRDefault="001937E5" w:rsidP="001937E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7E5" w:rsidRPr="001937E5" w:rsidRDefault="001937E5" w:rsidP="001937E5">
      <w:pPr>
        <w:numPr>
          <w:ilvl w:val="1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«Источники финансирования муниципальной программы по годам ее развития»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004"/>
        <w:gridCol w:w="287"/>
        <w:gridCol w:w="859"/>
        <w:gridCol w:w="1146"/>
        <w:gridCol w:w="430"/>
        <w:gridCol w:w="716"/>
        <w:gridCol w:w="1613"/>
      </w:tblGrid>
      <w:tr w:rsidR="001937E5" w:rsidRPr="001937E5" w:rsidTr="001937E5">
        <w:trPr>
          <w:trHeight w:val="125"/>
          <w:tblCellSpacing w:w="15" w:type="dxa"/>
        </w:trPr>
        <w:tc>
          <w:tcPr>
            <w:tcW w:w="2539" w:type="dxa"/>
            <w:vMerge w:val="restart"/>
          </w:tcPr>
          <w:p w:rsidR="001937E5" w:rsidRPr="001937E5" w:rsidRDefault="001937E5" w:rsidP="0019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937E5" w:rsidRPr="001937E5" w:rsidTr="001937E5">
        <w:trPr>
          <w:trHeight w:val="406"/>
          <w:tblCellSpacing w:w="15" w:type="dxa"/>
        </w:trPr>
        <w:tc>
          <w:tcPr>
            <w:tcW w:w="2539" w:type="dxa"/>
            <w:vMerge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 xml:space="preserve"> 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</w:tr>
      <w:tr w:rsidR="001937E5" w:rsidRPr="001937E5" w:rsidTr="001937E5">
        <w:trPr>
          <w:trHeight w:val="211"/>
          <w:tblCellSpacing w:w="15" w:type="dxa"/>
        </w:trPr>
        <w:tc>
          <w:tcPr>
            <w:tcW w:w="2539" w:type="dxa"/>
            <w:vMerge w:val="restart"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1937E5" w:rsidRPr="001937E5" w:rsidTr="001937E5">
        <w:trPr>
          <w:trHeight w:val="124"/>
          <w:tblCellSpacing w:w="15" w:type="dxa"/>
        </w:trPr>
        <w:tc>
          <w:tcPr>
            <w:tcW w:w="2539" w:type="dxa"/>
            <w:vMerge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3951,5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3112,9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13254,5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10738,7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2365,8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937E5" w:rsidRPr="001937E5" w:rsidTr="001937E5">
        <w:trPr>
          <w:trHeight w:val="202"/>
          <w:tblCellSpacing w:w="15" w:type="dxa"/>
        </w:trPr>
        <w:tc>
          <w:tcPr>
            <w:tcW w:w="2539" w:type="dxa"/>
            <w:vMerge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3951,5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3112,9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13254,5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10738,7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2365,8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1937E5" w:rsidRPr="001937E5" w:rsidRDefault="001937E5" w:rsidP="001937E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7E5" w:rsidRPr="001937E5" w:rsidRDefault="001937E5" w:rsidP="001937E5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«Источники финансирования подпрограмм по годам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350"/>
        <w:gridCol w:w="291"/>
        <w:gridCol w:w="1029"/>
        <w:gridCol w:w="1320"/>
        <w:gridCol w:w="1324"/>
        <w:gridCol w:w="1231"/>
      </w:tblGrid>
      <w:tr w:rsidR="001937E5" w:rsidRPr="001937E5" w:rsidTr="001937E5">
        <w:trPr>
          <w:trHeight w:val="251"/>
          <w:tblCellSpacing w:w="15" w:type="dxa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937E5" w:rsidRPr="001937E5" w:rsidTr="001937E5">
        <w:trPr>
          <w:trHeight w:val="1589"/>
          <w:tblCellSpacing w:w="15" w:type="dxa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</w:tr>
      <w:tr w:rsidR="001937E5" w:rsidRPr="001937E5" w:rsidTr="001937E5">
        <w:trPr>
          <w:trHeight w:val="593"/>
          <w:tblCellSpacing w:w="15" w:type="dxa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5" w:rsidRPr="001937E5" w:rsidRDefault="001937E5" w:rsidP="001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1937E5" w:rsidRPr="001937E5" w:rsidTr="001937E5">
        <w:trPr>
          <w:trHeight w:val="540"/>
          <w:tblCellSpacing w:w="15" w:type="dxa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-собственные средства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4636,5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4636,5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3936,5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3112,9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13209,5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10738,7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2365,8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937E5" w:rsidRPr="001937E5" w:rsidTr="001937E5">
        <w:trPr>
          <w:trHeight w:val="390"/>
          <w:tblCellSpacing w:w="15" w:type="dxa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-собственные средства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37E5" w:rsidRPr="001937E5" w:rsidTr="001937E5">
        <w:trPr>
          <w:trHeight w:val="390"/>
          <w:tblCellSpacing w:w="15" w:type="dxa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-собственные средства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3812,9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3951,5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3112,9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13254,5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10738,7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2365,8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E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7E5" w:rsidRPr="001937E5" w:rsidRDefault="001937E5" w:rsidP="001937E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 к муниципальной программе Кувшиновского района «Развитие дополнительного образования на 2020-2022 годы» изложить в новой редакции (прилагается).</w:t>
      </w:r>
    </w:p>
    <w:p w:rsidR="001937E5" w:rsidRPr="001937E5" w:rsidRDefault="001937E5" w:rsidP="001937E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администратором программы Т.А. Филиппову, директора МБУ ДО «ДМШ» Кувшиновского района.</w:t>
      </w:r>
    </w:p>
    <w:p w:rsidR="001937E5" w:rsidRPr="001937E5" w:rsidRDefault="001937E5" w:rsidP="001937E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1937E5" w:rsidRPr="001937E5" w:rsidRDefault="001937E5" w:rsidP="001937E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Кувшиновского райо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на,</w:t>
      </w:r>
      <w:r w:rsidRPr="00193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А.С. Белову.</w:t>
      </w:r>
    </w:p>
    <w:p w:rsidR="00674C99" w:rsidRDefault="00674C99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99" w:rsidRDefault="00674C99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7E5" w:rsidRDefault="001937E5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19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19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19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249A3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1937E5" w:rsidRPr="001937E5" w:rsidRDefault="001937E5" w:rsidP="00193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7E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937E5" w:rsidRPr="001937E5" w:rsidRDefault="001937E5" w:rsidP="00193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7E5">
        <w:rPr>
          <w:rFonts w:ascii="Times New Roman" w:hAnsi="Times New Roman" w:cs="Times New Roman"/>
          <w:sz w:val="20"/>
          <w:szCs w:val="20"/>
        </w:rPr>
        <w:t>к муниципальной программе Кувшиновского района</w:t>
      </w:r>
    </w:p>
    <w:p w:rsidR="001937E5" w:rsidRPr="001937E5" w:rsidRDefault="001937E5" w:rsidP="00193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7E5">
        <w:rPr>
          <w:rFonts w:ascii="Times New Roman" w:hAnsi="Times New Roman" w:cs="Times New Roman"/>
          <w:sz w:val="20"/>
          <w:szCs w:val="20"/>
        </w:rPr>
        <w:t>«Развитие дополнительного образования на 2020-2022 годы»</w:t>
      </w:r>
    </w:p>
    <w:p w:rsidR="001937E5" w:rsidRPr="001937E5" w:rsidRDefault="001937E5" w:rsidP="001937E5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937E5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1937E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1937E5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1937E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1937E5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дополнительного образования на 2020-2022 годы"</w:t>
      </w:r>
    </w:p>
    <w:p w:rsidR="001937E5" w:rsidRPr="001937E5" w:rsidRDefault="001937E5" w:rsidP="001937E5">
      <w:pPr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1937E5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1937E5">
        <w:rPr>
          <w:rFonts w:ascii="Times New Roman" w:hAnsi="Times New Roman" w:cs="Times New Roman"/>
          <w:sz w:val="18"/>
          <w:szCs w:val="18"/>
        </w:rPr>
        <w:t xml:space="preserve"> район» Администрация Кувшиновского района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proofErr w:type="gramStart"/>
      <w:r w:rsidRPr="001937E5">
        <w:rPr>
          <w:rFonts w:ascii="Times New Roman" w:hAnsi="Times New Roman" w:cs="Times New Roman"/>
          <w:sz w:val="18"/>
          <w:szCs w:val="18"/>
        </w:rPr>
        <w:t>–м</w:t>
      </w:r>
      <w:proofErr w:type="gramEnd"/>
      <w:r w:rsidRPr="001937E5">
        <w:rPr>
          <w:rFonts w:ascii="Times New Roman" w:hAnsi="Times New Roman" w:cs="Times New Roman"/>
          <w:sz w:val="18"/>
          <w:szCs w:val="18"/>
        </w:rPr>
        <w:t>униципальная программа муниципального образования «</w:t>
      </w:r>
      <w:proofErr w:type="spellStart"/>
      <w:r w:rsidRPr="001937E5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1937E5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1937E5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1937E5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1937E5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1937E5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1937E5" w:rsidRPr="001937E5" w:rsidRDefault="001937E5" w:rsidP="001937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7E5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61"/>
        <w:gridCol w:w="986"/>
        <w:gridCol w:w="693"/>
        <w:gridCol w:w="934"/>
        <w:gridCol w:w="849"/>
        <w:gridCol w:w="798"/>
        <w:gridCol w:w="987"/>
        <w:gridCol w:w="930"/>
      </w:tblGrid>
      <w:tr w:rsidR="001937E5" w:rsidRPr="001937E5" w:rsidTr="001937E5">
        <w:trPr>
          <w:tblCellSpacing w:w="15" w:type="dxa"/>
        </w:trPr>
        <w:tc>
          <w:tcPr>
            <w:tcW w:w="4191" w:type="dxa"/>
            <w:gridSpan w:val="17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31" w:type="dxa"/>
            <w:vMerge w:val="restart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63" w:type="dxa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(2019) год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1937E5" w:rsidRPr="001937E5" w:rsidRDefault="001937E5" w:rsidP="001937E5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31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7E5" w:rsidRPr="001937E5" w:rsidTr="001937E5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19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768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957" w:type="dxa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85" w:type="dxa"/>
            <w:textDirection w:val="btLr"/>
            <w:vAlign w:val="center"/>
          </w:tcPr>
          <w:p w:rsidR="001937E5" w:rsidRPr="001937E5" w:rsidRDefault="001937E5" w:rsidP="001937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31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56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63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04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19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8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57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85" w:type="dxa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1937E5" w:rsidRPr="001937E5" w:rsidTr="001937E5">
        <w:trPr>
          <w:trHeight w:val="391"/>
          <w:tblCellSpacing w:w="15" w:type="dxa"/>
        </w:trPr>
        <w:tc>
          <w:tcPr>
            <w:tcW w:w="139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4618,5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4651,5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3951,5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489"/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3779,9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3812,9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3112,9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«Повышение качества, 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эффективности дополнительного образования, способствующего развитию </w:t>
            </w:r>
            <w:proofErr w:type="spellStart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гармоничноразвитой</w:t>
            </w:r>
            <w:proofErr w:type="spellEnd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личности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«Доля учащихся, охваченных дополнительным образованием от общей численности учащихся в образовательных организациях»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дополнительных общеразвивающих образовательных и предпрофессиональных программ»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4618,5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4651,5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3951,5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3779,9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3812,9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3112,9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557"/>
          <w:tblCellSpacing w:w="15" w:type="dxa"/>
        </w:trPr>
        <w:tc>
          <w:tcPr>
            <w:tcW w:w="139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788,6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557"/>
          <w:tblCellSpacing w:w="15" w:type="dxa"/>
        </w:trPr>
        <w:tc>
          <w:tcPr>
            <w:tcW w:w="139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условий для обеспечения качественным дополнительным образованием, удовлетворяющим современным требованиям»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4603,5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4636,5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b/>
                <w:sz w:val="18"/>
                <w:szCs w:val="18"/>
              </w:rPr>
              <w:t>3936,5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3779,9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3812,9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3112,9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788,6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788,6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E5">
              <w:rPr>
                <w:rFonts w:ascii="Times New Roman" w:hAnsi="Times New Roman" w:cs="Times New Roman"/>
                <w:sz w:val="18"/>
                <w:szCs w:val="18"/>
              </w:rPr>
              <w:t>788,6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«Количество детей охваченных муниципальной услугой»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«Предоставление услуг в рамках муниципального задания»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3591,0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3700,0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3700,0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3591,0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«Доля родителей (законных представителей), удовлетворенных качеством предоставляемой услуги».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            «Улучшение материально-технической базы для обеспечения оказываемой услуги»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 «Доля расходования добровольных пожертвований на материально - техническое и методическое обеспечение»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1.003 «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комплексной безопасности учреждений дополнительного образования»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59,0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59,0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«Систематическое проведение мероприятий по обслуживанию пожарной сигнализации»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Да-1/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Нет-0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1.004 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оплаты труда  работникам муниципальных учреждений дополнительного образования в связи с увеличением минимального </w:t>
            </w:r>
            <w:proofErr w:type="gramStart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ставок, по которым будет производиться выплата </w:t>
            </w:r>
            <w:proofErr w:type="gramStart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МРОТ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1.005 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заработной платы педагогическим работникам муниципального бюджетного учреждения 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«Детская музыкальная школа»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867,5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867,5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867,5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593"/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592"/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788,6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788,6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788,6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Количество ставок, по которым будет производиться выплата до повышения  заработной платы педагогическим работникам»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rHeight w:val="549"/>
          <w:tblCellSpacing w:w="15" w:type="dxa"/>
        </w:trPr>
        <w:tc>
          <w:tcPr>
            <w:tcW w:w="139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«Предоставление </w:t>
            </w:r>
            <w:proofErr w:type="gramStart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выбора разнообразных форм участия и демонстрации творческих достижений»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детей, привлекаемых к участию в различных уровнях мероприятий»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 «Организация участия в региональных, областных, всероссийских, международных фестивалях, конкурсах и других мероприятиях»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мероприятий с участием обучающихся»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2.002</w:t>
            </w: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 «Освещение в средствах массовой информации об участии и достижениях»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Да -1/ 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Нет - 0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937E5" w:rsidRPr="001937E5" w:rsidTr="001937E5">
        <w:trPr>
          <w:tblCellSpacing w:w="15" w:type="dxa"/>
        </w:trPr>
        <w:tc>
          <w:tcPr>
            <w:tcW w:w="13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1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 xml:space="preserve">  «Количество публикаций в средствах массовой информации»</w:t>
            </w:r>
          </w:p>
        </w:tc>
        <w:tc>
          <w:tcPr>
            <w:tcW w:w="956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4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vAlign w:val="center"/>
          </w:tcPr>
          <w:p w:rsidR="001937E5" w:rsidRPr="001937E5" w:rsidRDefault="001937E5" w:rsidP="0019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7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1937E5" w:rsidRPr="001937E5" w:rsidRDefault="001937E5" w:rsidP="001937E5">
      <w:pPr>
        <w:spacing w:after="0"/>
        <w:rPr>
          <w:rFonts w:ascii="Times New Roman" w:hAnsi="Times New Roman" w:cs="Times New Roman"/>
        </w:rPr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1937E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126371"/>
    <w:multiLevelType w:val="multilevel"/>
    <w:tmpl w:val="2092E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7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F5989"/>
    <w:multiLevelType w:val="multilevel"/>
    <w:tmpl w:val="69A68BE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2"/>
  </w:num>
  <w:num w:numId="4">
    <w:abstractNumId w:val="21"/>
  </w:num>
  <w:num w:numId="5">
    <w:abstractNumId w:val="28"/>
  </w:num>
  <w:num w:numId="6">
    <w:abstractNumId w:val="10"/>
  </w:num>
  <w:num w:numId="7">
    <w:abstractNumId w:val="13"/>
  </w:num>
  <w:num w:numId="8">
    <w:abstractNumId w:val="20"/>
  </w:num>
  <w:num w:numId="9">
    <w:abstractNumId w:val="24"/>
  </w:num>
  <w:num w:numId="10">
    <w:abstractNumId w:val="30"/>
  </w:num>
  <w:num w:numId="11">
    <w:abstractNumId w:val="19"/>
  </w:num>
  <w:num w:numId="12">
    <w:abstractNumId w:val="26"/>
  </w:num>
  <w:num w:numId="13">
    <w:abstractNumId w:val="0"/>
  </w:num>
  <w:num w:numId="14">
    <w:abstractNumId w:val="29"/>
  </w:num>
  <w:num w:numId="15">
    <w:abstractNumId w:val="15"/>
  </w:num>
  <w:num w:numId="16">
    <w:abstractNumId w:val="3"/>
  </w:num>
  <w:num w:numId="17">
    <w:abstractNumId w:val="6"/>
  </w:num>
  <w:num w:numId="18">
    <w:abstractNumId w:val="27"/>
  </w:num>
  <w:num w:numId="19">
    <w:abstractNumId w:val="7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2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0E6582"/>
    <w:rsid w:val="00121036"/>
    <w:rsid w:val="0012227A"/>
    <w:rsid w:val="00125EF4"/>
    <w:rsid w:val="0012631E"/>
    <w:rsid w:val="0013738D"/>
    <w:rsid w:val="00142D06"/>
    <w:rsid w:val="00185D6D"/>
    <w:rsid w:val="00190DD0"/>
    <w:rsid w:val="001937E5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A6490"/>
    <w:rsid w:val="002B398A"/>
    <w:rsid w:val="002B464C"/>
    <w:rsid w:val="002E3E93"/>
    <w:rsid w:val="002E55FC"/>
    <w:rsid w:val="002E58E0"/>
    <w:rsid w:val="003114A1"/>
    <w:rsid w:val="003318B3"/>
    <w:rsid w:val="00353F8A"/>
    <w:rsid w:val="003577EF"/>
    <w:rsid w:val="003651D0"/>
    <w:rsid w:val="003863D4"/>
    <w:rsid w:val="003B6C3C"/>
    <w:rsid w:val="003B78DE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77102"/>
    <w:rsid w:val="00984C6A"/>
    <w:rsid w:val="00996AB3"/>
    <w:rsid w:val="009A59CF"/>
    <w:rsid w:val="009B18B8"/>
    <w:rsid w:val="009B2BB6"/>
    <w:rsid w:val="009C6DA2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39A9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1937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937E5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9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1937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937E5"/>
    <w:rPr>
      <w:rFonts w:ascii="Arial" w:eastAsia="Times New Roman" w:hAnsi="Arial" w:cs="Arial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9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8F4A-2269-49A9-AF90-C93175FB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2020-07-20T09:45:00Z</cp:lastPrinted>
  <dcterms:created xsi:type="dcterms:W3CDTF">2020-07-20T09:32:00Z</dcterms:created>
  <dcterms:modified xsi:type="dcterms:W3CDTF">2020-07-20T09:45:00Z</dcterms:modified>
</cp:coreProperties>
</file>