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B4" w:rsidRDefault="00E455B4" w:rsidP="00E45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E455B4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                                    г. Кувшиново          </w:t>
      </w:r>
      <w:r w:rsidR="00EA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05.05.2016 г. № 235</w:t>
      </w:r>
      <w:r w:rsidR="006F0043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управление и развитие гражданского</w:t>
      </w:r>
    </w:p>
    <w:p w:rsidR="006F0043" w:rsidRDefault="006F0043" w:rsidP="00457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Кувшиновского района на 2016-2018 годы 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0BA" w:rsidRDefault="004570BA" w:rsidP="00060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 w:rsidR="00E455B4">
        <w:rPr>
          <w:rFonts w:ascii="Times New Roman" w:hAnsi="Times New Roman" w:cs="Times New Roman"/>
          <w:sz w:val="28"/>
          <w:szCs w:val="28"/>
        </w:rPr>
        <w:t>06</w:t>
      </w:r>
      <w:r w:rsidR="006F0043">
        <w:rPr>
          <w:rFonts w:ascii="Times New Roman" w:hAnsi="Times New Roman" w:cs="Times New Roman"/>
          <w:sz w:val="28"/>
          <w:szCs w:val="28"/>
        </w:rPr>
        <w:t>.0</w:t>
      </w:r>
      <w:r w:rsidR="00E455B4">
        <w:rPr>
          <w:rFonts w:ascii="Times New Roman" w:hAnsi="Times New Roman" w:cs="Times New Roman"/>
          <w:sz w:val="28"/>
          <w:szCs w:val="28"/>
        </w:rPr>
        <w:t>9</w:t>
      </w:r>
      <w:r w:rsidR="006F004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F0043">
        <w:rPr>
          <w:rFonts w:ascii="Times New Roman" w:hAnsi="Times New Roman" w:cs="Times New Roman"/>
          <w:sz w:val="28"/>
          <w:szCs w:val="28"/>
        </w:rPr>
        <w:t>15</w:t>
      </w:r>
      <w:r w:rsidR="00E455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Собрания депутатов Кувшиновского района от 27.12.2016 года № 121 «О бюджете муниципального образования «Кувшиновский район» на 2017 год и пл</w:t>
      </w:r>
      <w:r w:rsidR="00060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70BA" w:rsidRDefault="004570BA" w:rsidP="004570B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Кувшиновского района от 05.05.2016 г. № 235  «О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 (в ред. постановления от </w:t>
      </w:r>
      <w:r w:rsidR="006F0043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6F0043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6F0043">
        <w:rPr>
          <w:rFonts w:ascii="Times New Roman" w:hAnsi="Times New Roman" w:cs="Times New Roman"/>
          <w:sz w:val="28"/>
          <w:szCs w:val="28"/>
        </w:rPr>
        <w:t>24.03.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6F0043">
        <w:rPr>
          <w:rFonts w:ascii="Times New Roman" w:hAnsi="Times New Roman" w:cs="Times New Roman"/>
          <w:sz w:val="28"/>
          <w:szCs w:val="28"/>
        </w:rPr>
        <w:t xml:space="preserve"> 87-</w:t>
      </w:r>
      <w:r w:rsidR="006F004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E99">
        <w:rPr>
          <w:rFonts w:ascii="Times New Roman" w:hAnsi="Times New Roman" w:cs="Times New Roman"/>
          <w:sz w:val="28"/>
          <w:szCs w:val="28"/>
        </w:rPr>
        <w:t>, от 29.05.2017 № 193</w:t>
      </w:r>
      <w:r w:rsidR="00E455B4">
        <w:rPr>
          <w:rFonts w:ascii="Times New Roman" w:hAnsi="Times New Roman" w:cs="Times New Roman"/>
          <w:sz w:val="28"/>
          <w:szCs w:val="28"/>
        </w:rPr>
        <w:t>, от 25.08.2017 № 288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4570BA" w:rsidRDefault="008D0E99" w:rsidP="008D0E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410"/>
        <w:gridCol w:w="992"/>
        <w:gridCol w:w="1134"/>
        <w:gridCol w:w="1134"/>
        <w:gridCol w:w="993"/>
      </w:tblGrid>
      <w:tr w:rsidR="008D0E99" w:rsidRPr="00740265" w:rsidTr="00DA5305">
        <w:trPr>
          <w:trHeight w:val="9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26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</w:t>
            </w:r>
          </w:p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2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годам ее реализации  в разрезе </w:t>
            </w:r>
            <w:r w:rsidRPr="0074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E99" w:rsidRPr="000E5D7E" w:rsidRDefault="008D0E99" w:rsidP="00382D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 программы  – </w:t>
            </w:r>
            <w:r w:rsidR="00382D3C">
              <w:rPr>
                <w:rFonts w:ascii="Times New Roman" w:hAnsi="Times New Roman" w:cs="Times New Roman"/>
              </w:rPr>
              <w:t>105618,9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тыс.руб., в том числе </w:t>
            </w:r>
            <w:r w:rsidR="000603AF">
              <w:rPr>
                <w:rFonts w:ascii="Times New Roman" w:hAnsi="Times New Roman" w:cs="Times New Roman"/>
              </w:rPr>
              <w:t>28858,8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D7E">
              <w:rPr>
                <w:rFonts w:ascii="Times New Roman" w:hAnsi="Times New Roman" w:cs="Times New Roman"/>
              </w:rPr>
              <w:t xml:space="preserve">тыс.руб. – средства областного бюджета, </w:t>
            </w:r>
            <w:r w:rsidR="000603AF">
              <w:rPr>
                <w:rFonts w:ascii="Times New Roman" w:hAnsi="Times New Roman" w:cs="Times New Roman"/>
              </w:rPr>
              <w:t>2331,1</w:t>
            </w:r>
            <w:r w:rsidRPr="000E5D7E">
              <w:rPr>
                <w:rFonts w:ascii="Times New Roman" w:hAnsi="Times New Roman" w:cs="Times New Roman"/>
              </w:rPr>
              <w:t xml:space="preserve">  тыс.руб. – средства федерального бюджета </w:t>
            </w:r>
          </w:p>
        </w:tc>
      </w:tr>
      <w:tr w:rsidR="008D0E99" w:rsidRPr="00740265" w:rsidTr="00DA5305">
        <w:trPr>
          <w:trHeight w:val="465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Итого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1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382D3C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382D3C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3087,7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2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1383,3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1350,4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3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1719,8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6864,9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1631,0</w:t>
            </w: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9176,6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1631,0</w:t>
            </w: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9176,6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4981,80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25218,1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980,7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4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875,0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</w:t>
            </w:r>
          </w:p>
          <w:p w:rsidR="00F54DDF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2783,0</w:t>
            </w: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2257,4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Подпрограмма 5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2936,5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2895,1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F54DD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8528,8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19110,3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382D3C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382D3C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55047,7</w:t>
            </w:r>
          </w:p>
        </w:tc>
      </w:tr>
      <w:tr w:rsidR="008D0E99" w:rsidRPr="00740265" w:rsidTr="00DA5305">
        <w:trPr>
          <w:trHeight w:val="360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9" w:rsidRPr="00740265" w:rsidRDefault="008D0E99" w:rsidP="00380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Всего: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областной бюджет</w:t>
            </w:r>
          </w:p>
          <w:p w:rsidR="008D0E99" w:rsidRPr="000E5D7E" w:rsidRDefault="008D0E99" w:rsidP="00380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5D7E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26274,4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8457,5</w:t>
            </w: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382D3C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24019,8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10763,6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24134,8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9637,7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8D0E99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0E99" w:rsidRPr="000E5D7E" w:rsidRDefault="00382D3C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74429,0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28858,8</w:t>
            </w:r>
          </w:p>
          <w:p w:rsidR="008D0E99" w:rsidRPr="000E5D7E" w:rsidRDefault="000603AF" w:rsidP="0038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2331,1</w:t>
            </w:r>
          </w:p>
        </w:tc>
      </w:tr>
    </w:tbl>
    <w:p w:rsidR="008D0E99" w:rsidRPr="008D0E99" w:rsidRDefault="008D0E99" w:rsidP="008D0E99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5B4" w:rsidRDefault="00E455B4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обеспечивающей подпрограмме «Обеспечение деятельности главного администратора муниципальной программы» пункты 34,35 изложить в новой редакции:</w:t>
      </w:r>
    </w:p>
    <w:p w:rsidR="00E455B4" w:rsidRDefault="00E455B4" w:rsidP="00E455B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34. Общая сумма расходов на обеспечение деятельности главного администратора муниципальной программы – администрации Кувшиновского района Тверской области, выделенная на период реализации муниципальной программы, составляет 55047,7 тыс.руб.</w:t>
      </w:r>
    </w:p>
    <w:p w:rsidR="00E455B4" w:rsidRDefault="00E455B4" w:rsidP="00E455B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35. Объем бюджетных ассигнований, выделенный на обеспечение деятельности главного администратора муниципальной программы – администрации Кувшиновского района Тверской области, по годам реализации муниципальной программы приведен в таблице 5.</w:t>
      </w:r>
    </w:p>
    <w:p w:rsidR="00E455B4" w:rsidRDefault="00E455B4" w:rsidP="00E455B4">
      <w:pPr>
        <w:pStyle w:val="a3"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5.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732"/>
        <w:gridCol w:w="1401"/>
        <w:gridCol w:w="1401"/>
        <w:gridCol w:w="1615"/>
        <w:gridCol w:w="1609"/>
      </w:tblGrid>
      <w:tr w:rsidR="00E455B4" w:rsidRPr="00E455B4" w:rsidTr="00E76D24">
        <w:tc>
          <w:tcPr>
            <w:tcW w:w="567" w:type="dxa"/>
            <w:vMerge w:val="restart"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59" w:type="dxa"/>
            <w:vMerge w:val="restart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4654" w:type="dxa"/>
            <w:gridSpan w:val="3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годам реализации муниципальной программы, тыс.руб.</w:t>
            </w:r>
          </w:p>
        </w:tc>
        <w:tc>
          <w:tcPr>
            <w:tcW w:w="1701" w:type="dxa"/>
            <w:vMerge w:val="restart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тыс.руб.</w:t>
            </w:r>
          </w:p>
        </w:tc>
      </w:tr>
      <w:tr w:rsidR="00E455B4" w:rsidRPr="00E455B4" w:rsidTr="00E76D24">
        <w:tc>
          <w:tcPr>
            <w:tcW w:w="567" w:type="dxa"/>
            <w:vMerge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704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701" w:type="dxa"/>
            <w:vMerge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455B4" w:rsidRPr="00E455B4" w:rsidTr="00E76D24">
        <w:tc>
          <w:tcPr>
            <w:tcW w:w="567" w:type="dxa"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859" w:type="dxa"/>
          </w:tcPr>
          <w:p w:rsidR="00E455B4" w:rsidRPr="00E455B4" w:rsidRDefault="00E455B4" w:rsidP="00E76D2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1.Обеспечение деятельности главного администратора муниципальной программы – администрации Кувшиновского района Тверской области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19110,3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17891,2</w:t>
            </w:r>
          </w:p>
        </w:tc>
        <w:tc>
          <w:tcPr>
            <w:tcW w:w="1704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18046,20</w:t>
            </w:r>
          </w:p>
        </w:tc>
        <w:tc>
          <w:tcPr>
            <w:tcW w:w="1701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55047,7</w:t>
            </w:r>
          </w:p>
        </w:tc>
      </w:tr>
      <w:tr w:rsidR="00E455B4" w:rsidRPr="00E455B4" w:rsidTr="00E76D24">
        <w:tc>
          <w:tcPr>
            <w:tcW w:w="567" w:type="dxa"/>
          </w:tcPr>
          <w:p w:rsidR="00E455B4" w:rsidRPr="00E455B4" w:rsidRDefault="00E455B4" w:rsidP="00E76D24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9" w:type="dxa"/>
          </w:tcPr>
          <w:p w:rsidR="00E455B4" w:rsidRPr="00E455B4" w:rsidRDefault="00E455B4" w:rsidP="00E76D2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1.001.Глава местной администрации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938,4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943,6</w:t>
            </w:r>
          </w:p>
        </w:tc>
        <w:tc>
          <w:tcPr>
            <w:tcW w:w="1704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937,6</w:t>
            </w:r>
          </w:p>
        </w:tc>
        <w:tc>
          <w:tcPr>
            <w:tcW w:w="1701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2819,6</w:t>
            </w:r>
          </w:p>
        </w:tc>
      </w:tr>
      <w:tr w:rsidR="00E455B4" w:rsidRPr="00E455B4" w:rsidTr="00E76D24">
        <w:tc>
          <w:tcPr>
            <w:tcW w:w="567" w:type="dxa"/>
          </w:tcPr>
          <w:p w:rsidR="00E455B4" w:rsidRPr="00E455B4" w:rsidRDefault="00E455B4" w:rsidP="00E76D24">
            <w:pPr>
              <w:pStyle w:val="a3"/>
              <w:tabs>
                <w:tab w:val="left" w:pos="180"/>
              </w:tabs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ab/>
              <w:t>3.</w:t>
            </w:r>
          </w:p>
        </w:tc>
        <w:tc>
          <w:tcPr>
            <w:tcW w:w="2859" w:type="dxa"/>
          </w:tcPr>
          <w:p w:rsidR="00E455B4" w:rsidRPr="00E455B4" w:rsidRDefault="00E455B4" w:rsidP="00E76D2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1.002. Обеспечение функционирование аппарата администратора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18171,9</w:t>
            </w:r>
          </w:p>
        </w:tc>
        <w:tc>
          <w:tcPr>
            <w:tcW w:w="1475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16947,6</w:t>
            </w:r>
          </w:p>
        </w:tc>
        <w:tc>
          <w:tcPr>
            <w:tcW w:w="1704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17108,60</w:t>
            </w:r>
          </w:p>
        </w:tc>
        <w:tc>
          <w:tcPr>
            <w:tcW w:w="1701" w:type="dxa"/>
          </w:tcPr>
          <w:p w:rsidR="00E455B4" w:rsidRPr="00E455B4" w:rsidRDefault="00E455B4" w:rsidP="00E76D2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52228,1</w:t>
            </w:r>
          </w:p>
        </w:tc>
      </w:tr>
    </w:tbl>
    <w:p w:rsidR="00E455B4" w:rsidRDefault="00E455B4" w:rsidP="00E455B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0A7" w:rsidRDefault="000920A7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подпрограмме 1 «Создание условий для эффективного функционирования администрации Кувшиновского района Тверской области» пункты 19, 20 изложить в новой редакции:</w:t>
      </w:r>
    </w:p>
    <w:p w:rsidR="000920A7" w:rsidRDefault="000920A7" w:rsidP="000920A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19. Общий 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составляет </w:t>
      </w:r>
      <w:r w:rsidR="00567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3087,7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p w:rsidR="000920A7" w:rsidRDefault="000920A7" w:rsidP="000920A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20. 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по годам реализации муниципальной программы в разрезе задач приведен в таблице 1.</w:t>
      </w:r>
    </w:p>
    <w:p w:rsidR="000920A7" w:rsidRDefault="000920A7" w:rsidP="000920A7">
      <w:pPr>
        <w:pStyle w:val="a3"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418"/>
        <w:gridCol w:w="1559"/>
        <w:gridCol w:w="1559"/>
        <w:gridCol w:w="1134"/>
        <w:gridCol w:w="992"/>
      </w:tblGrid>
      <w:tr w:rsidR="005674CB" w:rsidRPr="00AC321B" w:rsidTr="005674CB"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5"/>
          </w:tcPr>
          <w:p w:rsidR="005674CB" w:rsidRPr="0079123E" w:rsidRDefault="005674CB" w:rsidP="005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 xml:space="preserve">Объем бюджетных ассигнований, выделенный на реализацию подпрограммы 1 «Создание условий для эффективного функционирования администрации Кувшиновского района Тверской области»,  </w:t>
            </w:r>
            <w:r>
              <w:rPr>
                <w:rFonts w:ascii="Times New Roman" w:hAnsi="Times New Roman" w:cs="Times New Roman"/>
              </w:rPr>
              <w:t>3087,7</w:t>
            </w:r>
            <w:r w:rsidRPr="0079123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92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Итого, тыс.руб.</w:t>
            </w:r>
          </w:p>
        </w:tc>
      </w:tr>
      <w:tr w:rsidR="005674CB" w:rsidRPr="00AC321B" w:rsidTr="005674CB"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3E">
              <w:rPr>
                <w:rFonts w:ascii="Times New Roman" w:hAnsi="Times New Roman" w:cs="Times New Roman"/>
                <w:sz w:val="16"/>
                <w:szCs w:val="16"/>
              </w:rPr>
              <w:t>Задача 1. «Развитие кадрового потенциала администрации Кувшиновского района»</w:t>
            </w:r>
          </w:p>
        </w:tc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3E">
              <w:rPr>
                <w:rFonts w:ascii="Times New Roman" w:hAnsi="Times New Roman" w:cs="Times New Roman"/>
                <w:sz w:val="16"/>
                <w:szCs w:val="16"/>
              </w:rPr>
              <w:t>Задача 2. «Улучшение условий труда и охраны труда в администрации Кувшиновского района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3E">
              <w:rPr>
                <w:rFonts w:ascii="Times New Roman" w:hAnsi="Times New Roman" w:cs="Times New Roman"/>
                <w:sz w:val="16"/>
                <w:szCs w:val="16"/>
              </w:rPr>
              <w:t>Задача 3. «Организационное обеспечение эффективного выполнения администрацией Кувшиновского района Тверской области возложенных на нее функций»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3E">
              <w:rPr>
                <w:rFonts w:ascii="Times New Roman" w:hAnsi="Times New Roman" w:cs="Times New Roman"/>
                <w:sz w:val="16"/>
                <w:szCs w:val="16"/>
              </w:rPr>
              <w:t>Задача 4. «Обеспечение взаимодествия с органами местного самоуправления поселений района, с исполнительными органами государственной власти Тверской области</w:t>
            </w:r>
          </w:p>
        </w:tc>
        <w:tc>
          <w:tcPr>
            <w:tcW w:w="1134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3E">
              <w:rPr>
                <w:rFonts w:ascii="Times New Roman" w:hAnsi="Times New Roman" w:cs="Times New Roman"/>
                <w:sz w:val="16"/>
                <w:szCs w:val="16"/>
              </w:rPr>
              <w:t>Задача 5. Обеспечение функционирования аппарата администратора</w:t>
            </w:r>
            <w:r w:rsidRPr="0079123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79123E">
              <w:rPr>
                <w:rFonts w:ascii="Times New Roman" w:hAnsi="Times New Roman" w:cs="Times New Roman"/>
                <w:sz w:val="16"/>
                <w:szCs w:val="16"/>
              </w:rPr>
              <w:t>(содержание органов ЗАГС)</w:t>
            </w:r>
          </w:p>
        </w:tc>
        <w:tc>
          <w:tcPr>
            <w:tcW w:w="992" w:type="dxa"/>
          </w:tcPr>
          <w:p w:rsidR="005674CB" w:rsidRPr="0079123E" w:rsidRDefault="005674CB" w:rsidP="00E76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74CB" w:rsidRPr="00AC321B" w:rsidTr="005674CB"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1097,3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319,1</w:t>
            </w:r>
          </w:p>
        </w:tc>
        <w:tc>
          <w:tcPr>
            <w:tcW w:w="992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1632,8</w:t>
            </w:r>
          </w:p>
        </w:tc>
      </w:tr>
      <w:tr w:rsidR="005674CB" w:rsidRPr="00AC321B" w:rsidTr="005674CB"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457,5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992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767,4</w:t>
            </w:r>
          </w:p>
        </w:tc>
      </w:tr>
      <w:tr w:rsidR="005674CB" w:rsidRPr="00AC321B" w:rsidTr="005674CB"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407,50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687,50</w:t>
            </w:r>
          </w:p>
        </w:tc>
      </w:tr>
      <w:tr w:rsidR="005674CB" w:rsidRPr="00AC321B" w:rsidTr="005674CB"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23E">
              <w:rPr>
                <w:rFonts w:ascii="Times New Roman" w:hAnsi="Times New Roman" w:cs="Times New Roman"/>
              </w:rPr>
              <w:t>Всего, тыс.руб.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418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1962,3</w:t>
            </w:r>
          </w:p>
        </w:tc>
        <w:tc>
          <w:tcPr>
            <w:tcW w:w="1559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992" w:type="dxa"/>
          </w:tcPr>
          <w:p w:rsidR="005674CB" w:rsidRPr="0079123E" w:rsidRDefault="005674CB" w:rsidP="00E76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3087,7</w:t>
            </w:r>
          </w:p>
        </w:tc>
      </w:tr>
    </w:tbl>
    <w:p w:rsidR="000920A7" w:rsidRDefault="000920A7" w:rsidP="000920A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изложить в новой редакции (приложение)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 управляющего делами администрации района М.М. Дыдину.</w:t>
      </w:r>
    </w:p>
    <w:p w:rsidR="004570BA" w:rsidRDefault="004570BA" w:rsidP="0045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Интернет.</w:t>
      </w:r>
    </w:p>
    <w:p w:rsidR="004570BA" w:rsidRDefault="004570BA" w:rsidP="004570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D3C" w:rsidRDefault="004570BA" w:rsidP="0038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Кувшиновского района                                   М.С. Авае</w:t>
      </w:r>
      <w:r w:rsidR="00382D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4570BA" w:rsidRPr="00382D3C" w:rsidRDefault="004570BA" w:rsidP="0038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570BA" w:rsidRDefault="004570BA" w:rsidP="00457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администрации Кувшиновского района «О внесении изменений в постановление администрации Кувшиновского района от 05.05.2016 г. № 235 « О муниципальной программе Кувшиновского района Тверской области «Муниципальное управление и развитие гражданского общества Кувшиновского района Тверской области на 2016-2018 годы»»</w:t>
      </w:r>
    </w:p>
    <w:p w:rsidR="004570BA" w:rsidRDefault="004570BA" w:rsidP="00457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BA" w:rsidRDefault="004570BA" w:rsidP="0045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Зам.главы администрации района                                                                   А.С. Никифорова</w:t>
      </w:r>
    </w:p>
    <w:p w:rsidR="00382D3C" w:rsidRDefault="00382D3C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                                                                        О.В. Лебедева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 экономики </w:t>
      </w:r>
      <w:r w:rsidR="00382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Е.Ю. Смыслова</w:t>
      </w:r>
    </w:p>
    <w:p w:rsidR="004570BA" w:rsidRDefault="004570BA" w:rsidP="0045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отдела                                                                 Д.В. Покровский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района                                                     М.М. Дыдина</w:t>
      </w: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4570BA">
      <w:pPr>
        <w:rPr>
          <w:rFonts w:ascii="Times New Roman" w:hAnsi="Times New Roman" w:cs="Times New Roman"/>
          <w:sz w:val="24"/>
          <w:szCs w:val="24"/>
        </w:rPr>
      </w:pPr>
    </w:p>
    <w:p w:rsidR="00583900" w:rsidRDefault="00583900"/>
    <w:sectPr w:rsidR="00583900" w:rsidSect="00A6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A3" w:rsidRDefault="00FD46A3" w:rsidP="006F0043">
      <w:pPr>
        <w:spacing w:after="0" w:line="240" w:lineRule="auto"/>
      </w:pPr>
      <w:r>
        <w:separator/>
      </w:r>
    </w:p>
  </w:endnote>
  <w:endnote w:type="continuationSeparator" w:id="1">
    <w:p w:rsidR="00FD46A3" w:rsidRDefault="00FD46A3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A3" w:rsidRDefault="00FD46A3" w:rsidP="006F0043">
      <w:pPr>
        <w:spacing w:after="0" w:line="240" w:lineRule="auto"/>
      </w:pPr>
      <w:r>
        <w:separator/>
      </w:r>
    </w:p>
  </w:footnote>
  <w:footnote w:type="continuationSeparator" w:id="1">
    <w:p w:rsidR="00FD46A3" w:rsidRDefault="00FD46A3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603AF"/>
    <w:rsid w:val="000920A7"/>
    <w:rsid w:val="00116340"/>
    <w:rsid w:val="001B6940"/>
    <w:rsid w:val="003437AA"/>
    <w:rsid w:val="00382D3C"/>
    <w:rsid w:val="003D10E1"/>
    <w:rsid w:val="004570BA"/>
    <w:rsid w:val="005674CB"/>
    <w:rsid w:val="00567B1A"/>
    <w:rsid w:val="00583900"/>
    <w:rsid w:val="006A716E"/>
    <w:rsid w:val="006F0043"/>
    <w:rsid w:val="007C4A41"/>
    <w:rsid w:val="00884E5A"/>
    <w:rsid w:val="008D0E99"/>
    <w:rsid w:val="008F5BBC"/>
    <w:rsid w:val="00A6567B"/>
    <w:rsid w:val="00B33938"/>
    <w:rsid w:val="00BA5C15"/>
    <w:rsid w:val="00BD4083"/>
    <w:rsid w:val="00BF3251"/>
    <w:rsid w:val="00C40660"/>
    <w:rsid w:val="00DA5305"/>
    <w:rsid w:val="00E455B4"/>
    <w:rsid w:val="00E5489D"/>
    <w:rsid w:val="00EA2EAE"/>
    <w:rsid w:val="00F32AFB"/>
    <w:rsid w:val="00F54DDF"/>
    <w:rsid w:val="00F91116"/>
    <w:rsid w:val="00F9508D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043"/>
  </w:style>
  <w:style w:type="paragraph" w:customStyle="1" w:styleId="ConsPlusCell">
    <w:name w:val="ConsPlusCell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14</cp:revision>
  <cp:lastPrinted>2017-10-16T12:22:00Z</cp:lastPrinted>
  <dcterms:created xsi:type="dcterms:W3CDTF">2017-05-29T11:36:00Z</dcterms:created>
  <dcterms:modified xsi:type="dcterms:W3CDTF">2017-10-16T12:25:00Z</dcterms:modified>
</cp:coreProperties>
</file>