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7D" w:rsidRPr="0045437D" w:rsidRDefault="00B4100E" w:rsidP="00B4100E">
      <w:pPr>
        <w:tabs>
          <w:tab w:val="left" w:pos="7950"/>
        </w:tabs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bookmarkEnd w:id="0"/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C5C" w:rsidRPr="002F6F90" w:rsidRDefault="00474C5C" w:rsidP="00B4100E">
      <w:pPr>
        <w:tabs>
          <w:tab w:val="left" w:pos="7950"/>
        </w:tabs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color w:val="000000"/>
        </w:rPr>
      </w:pPr>
    </w:p>
    <w:p w:rsidR="00474C5C" w:rsidRDefault="00474C5C" w:rsidP="00B4100E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АДМИНИСТРАЦИИ КУВШИНОВСКОГО РАЙОНА</w:t>
      </w:r>
    </w:p>
    <w:p w:rsidR="00474C5C" w:rsidRDefault="00474C5C" w:rsidP="00B4100E">
      <w:pPr>
        <w:pStyle w:val="3"/>
        <w:spacing w:before="0" w:after="0"/>
        <w:jc w:val="center"/>
        <w:rPr>
          <w:rFonts w:cs="Times New Roman"/>
          <w:b w:val="0"/>
          <w:bCs w:val="0"/>
          <w:sz w:val="24"/>
          <w:szCs w:val="24"/>
        </w:rPr>
      </w:pPr>
    </w:p>
    <w:p w:rsidR="00474C5C" w:rsidRPr="00B4100E" w:rsidRDefault="00474C5C" w:rsidP="00B4100E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10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100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6306A" w:rsidRDefault="00E6306A" w:rsidP="00B410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306A" w:rsidRDefault="00E6306A" w:rsidP="00B410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306A" w:rsidRPr="00387D3A" w:rsidRDefault="00B4100E" w:rsidP="00F405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="00D10477" w:rsidRPr="00387D3A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387D3A" w:rsidRPr="00387D3A">
        <w:rPr>
          <w:rFonts w:ascii="Times New Roman" w:hAnsi="Times New Roman" w:cs="Times New Roman"/>
          <w:b w:val="0"/>
          <w:sz w:val="28"/>
          <w:szCs w:val="28"/>
        </w:rPr>
        <w:t>8</w:t>
      </w:r>
      <w:r w:rsidR="00D10477" w:rsidRPr="00387D3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E36A9C" w:rsidRPr="00387D3A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4055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387D3A">
        <w:rPr>
          <w:rFonts w:ascii="Times New Roman" w:hAnsi="Times New Roman" w:cs="Times New Roman"/>
          <w:b w:val="0"/>
          <w:sz w:val="28"/>
          <w:szCs w:val="28"/>
        </w:rPr>
        <w:t>К</w:t>
      </w:r>
      <w:r w:rsidR="00D10477" w:rsidRPr="00387D3A">
        <w:rPr>
          <w:rFonts w:ascii="Times New Roman" w:hAnsi="Times New Roman" w:cs="Times New Roman"/>
          <w:b w:val="0"/>
          <w:sz w:val="28"/>
          <w:szCs w:val="28"/>
        </w:rPr>
        <w:t>увшиново</w:t>
      </w:r>
      <w:r w:rsidR="00E36A9C" w:rsidRPr="00387D3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5437D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E36A9C" w:rsidRPr="00387D3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4055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74C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0477" w:rsidRPr="00387D3A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518</w:t>
      </w:r>
    </w:p>
    <w:p w:rsidR="00E6306A" w:rsidRPr="00387D3A" w:rsidRDefault="00E6306A" w:rsidP="00E630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06A" w:rsidRPr="00387D3A" w:rsidRDefault="00E6306A" w:rsidP="00E630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06A" w:rsidRPr="00387D3A" w:rsidRDefault="00E6306A" w:rsidP="00E630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100E" w:rsidRDefault="00E6306A" w:rsidP="00E6306A">
      <w:pPr>
        <w:shd w:val="clear" w:color="auto" w:fill="FFFFFF"/>
        <w:jc w:val="both"/>
        <w:rPr>
          <w:color w:val="000000"/>
          <w:sz w:val="28"/>
          <w:szCs w:val="28"/>
        </w:rPr>
      </w:pPr>
      <w:r w:rsidRPr="00387D3A">
        <w:rPr>
          <w:color w:val="000000"/>
          <w:sz w:val="28"/>
          <w:szCs w:val="28"/>
        </w:rPr>
        <w:t xml:space="preserve">Об утверждении </w:t>
      </w:r>
      <w:proofErr w:type="gramStart"/>
      <w:r w:rsidRPr="00387D3A">
        <w:rPr>
          <w:color w:val="000000"/>
          <w:sz w:val="28"/>
          <w:szCs w:val="28"/>
        </w:rPr>
        <w:t>муниципальной</w:t>
      </w:r>
      <w:proofErr w:type="gramEnd"/>
      <w:r w:rsidRPr="00387D3A">
        <w:rPr>
          <w:color w:val="000000"/>
          <w:sz w:val="28"/>
          <w:szCs w:val="28"/>
        </w:rPr>
        <w:t xml:space="preserve"> </w:t>
      </w:r>
    </w:p>
    <w:p w:rsidR="00B4100E" w:rsidRDefault="00E6306A" w:rsidP="00E6306A">
      <w:pPr>
        <w:shd w:val="clear" w:color="auto" w:fill="FFFFFF"/>
        <w:jc w:val="both"/>
        <w:rPr>
          <w:color w:val="000000"/>
          <w:sz w:val="28"/>
          <w:szCs w:val="28"/>
        </w:rPr>
      </w:pPr>
      <w:r w:rsidRPr="00387D3A">
        <w:rPr>
          <w:color w:val="000000"/>
          <w:sz w:val="28"/>
          <w:szCs w:val="28"/>
        </w:rPr>
        <w:t xml:space="preserve">программы «Физическая культура </w:t>
      </w:r>
    </w:p>
    <w:p w:rsidR="00E6306A" w:rsidRPr="00387D3A" w:rsidRDefault="00E6306A" w:rsidP="00E6306A">
      <w:pPr>
        <w:shd w:val="clear" w:color="auto" w:fill="FFFFFF"/>
        <w:jc w:val="both"/>
        <w:rPr>
          <w:color w:val="000000"/>
          <w:sz w:val="28"/>
          <w:szCs w:val="28"/>
        </w:rPr>
      </w:pPr>
      <w:r w:rsidRPr="00387D3A">
        <w:rPr>
          <w:color w:val="000000"/>
          <w:sz w:val="28"/>
          <w:szCs w:val="28"/>
        </w:rPr>
        <w:t xml:space="preserve">и спорт </w:t>
      </w:r>
      <w:proofErr w:type="spellStart"/>
      <w:r w:rsidR="00E36A9C" w:rsidRPr="00387D3A">
        <w:rPr>
          <w:color w:val="000000"/>
          <w:sz w:val="28"/>
          <w:szCs w:val="28"/>
        </w:rPr>
        <w:t>Кувшиновского</w:t>
      </w:r>
      <w:proofErr w:type="spellEnd"/>
      <w:r w:rsidR="00E36A9C" w:rsidRPr="00387D3A">
        <w:rPr>
          <w:color w:val="000000"/>
          <w:sz w:val="28"/>
          <w:szCs w:val="28"/>
        </w:rPr>
        <w:t xml:space="preserve"> </w:t>
      </w:r>
      <w:r w:rsidRPr="00387D3A">
        <w:rPr>
          <w:color w:val="000000"/>
          <w:sz w:val="28"/>
          <w:szCs w:val="28"/>
        </w:rPr>
        <w:t xml:space="preserve">района </w:t>
      </w:r>
    </w:p>
    <w:p w:rsidR="00E6306A" w:rsidRPr="00387D3A" w:rsidRDefault="00B77B1C" w:rsidP="00E6306A">
      <w:pPr>
        <w:shd w:val="clear" w:color="auto" w:fill="FFFFFF"/>
        <w:jc w:val="both"/>
        <w:rPr>
          <w:color w:val="000000"/>
          <w:sz w:val="28"/>
          <w:szCs w:val="28"/>
        </w:rPr>
      </w:pPr>
      <w:r w:rsidRPr="00387D3A">
        <w:rPr>
          <w:color w:val="000000"/>
          <w:sz w:val="28"/>
          <w:szCs w:val="28"/>
        </w:rPr>
        <w:t xml:space="preserve">Тверской области на </w:t>
      </w:r>
      <w:r w:rsidR="00E6306A" w:rsidRPr="00387D3A">
        <w:rPr>
          <w:color w:val="000000"/>
          <w:sz w:val="28"/>
          <w:szCs w:val="28"/>
        </w:rPr>
        <w:t xml:space="preserve"> 20</w:t>
      </w:r>
      <w:r w:rsidR="00E36A9C" w:rsidRPr="00387D3A">
        <w:rPr>
          <w:color w:val="000000"/>
          <w:sz w:val="28"/>
          <w:szCs w:val="28"/>
        </w:rPr>
        <w:t>1</w:t>
      </w:r>
      <w:r w:rsidR="00387D3A" w:rsidRPr="00387D3A">
        <w:rPr>
          <w:color w:val="000000"/>
          <w:sz w:val="28"/>
          <w:szCs w:val="28"/>
        </w:rPr>
        <w:t>9</w:t>
      </w:r>
      <w:r w:rsidR="00E6306A" w:rsidRPr="00387D3A">
        <w:rPr>
          <w:color w:val="000000"/>
          <w:sz w:val="28"/>
          <w:szCs w:val="28"/>
        </w:rPr>
        <w:t>-20</w:t>
      </w:r>
      <w:r w:rsidR="00387D3A" w:rsidRPr="00387D3A">
        <w:rPr>
          <w:color w:val="000000"/>
          <w:sz w:val="28"/>
          <w:szCs w:val="28"/>
        </w:rPr>
        <w:t>21</w:t>
      </w:r>
      <w:r w:rsidR="00E6306A" w:rsidRPr="00387D3A">
        <w:rPr>
          <w:color w:val="000000"/>
          <w:sz w:val="28"/>
          <w:szCs w:val="28"/>
        </w:rPr>
        <w:t xml:space="preserve"> годы</w:t>
      </w:r>
      <w:r w:rsidRPr="00387D3A">
        <w:rPr>
          <w:color w:val="000000"/>
          <w:sz w:val="28"/>
          <w:szCs w:val="28"/>
        </w:rPr>
        <w:t>»</w:t>
      </w:r>
    </w:p>
    <w:p w:rsidR="00E6306A" w:rsidRPr="00387D3A" w:rsidRDefault="00E6306A" w:rsidP="00E630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6306A" w:rsidRPr="00387D3A" w:rsidRDefault="00E6306A" w:rsidP="00E6306A">
      <w:pPr>
        <w:shd w:val="clear" w:color="auto" w:fill="FFFFFF"/>
        <w:jc w:val="both"/>
        <w:rPr>
          <w:sz w:val="28"/>
          <w:szCs w:val="28"/>
        </w:rPr>
      </w:pPr>
    </w:p>
    <w:p w:rsidR="00E6306A" w:rsidRDefault="00E6306A" w:rsidP="00E6306A">
      <w:pPr>
        <w:shd w:val="clear" w:color="auto" w:fill="FFFFFF"/>
        <w:jc w:val="both"/>
        <w:rPr>
          <w:sz w:val="28"/>
          <w:szCs w:val="28"/>
        </w:rPr>
      </w:pPr>
      <w:r w:rsidRPr="00387D3A">
        <w:rPr>
          <w:color w:val="000000"/>
          <w:sz w:val="28"/>
          <w:szCs w:val="28"/>
        </w:rPr>
        <w:tab/>
        <w:t xml:space="preserve">В соответствии </w:t>
      </w:r>
      <w:r w:rsidR="002B588A">
        <w:rPr>
          <w:color w:val="000000"/>
          <w:sz w:val="28"/>
          <w:szCs w:val="28"/>
        </w:rPr>
        <w:t>со статьей 179 Бюджетного кодекса Российской Федерации,</w:t>
      </w:r>
      <w:r w:rsidRPr="00387D3A">
        <w:rPr>
          <w:color w:val="000000"/>
          <w:sz w:val="28"/>
          <w:szCs w:val="28"/>
        </w:rPr>
        <w:t xml:space="preserve"> </w:t>
      </w:r>
      <w:r w:rsidR="00387D3A" w:rsidRPr="00387D3A">
        <w:rPr>
          <w:sz w:val="28"/>
          <w:szCs w:val="28"/>
        </w:rPr>
        <w:t>Порядком принятия решений о  разработке муниципальных программ, формировани</w:t>
      </w:r>
      <w:r w:rsidR="00387D3A">
        <w:rPr>
          <w:sz w:val="28"/>
          <w:szCs w:val="28"/>
        </w:rPr>
        <w:t>и</w:t>
      </w:r>
      <w:r w:rsidR="00387D3A" w:rsidRPr="00387D3A">
        <w:rPr>
          <w:sz w:val="28"/>
          <w:szCs w:val="28"/>
        </w:rPr>
        <w:t xml:space="preserve">, реализации  и проведения оценки эффективности реализации муниципальных программ, утвержденным постановлением администрации </w:t>
      </w:r>
      <w:proofErr w:type="spellStart"/>
      <w:r w:rsidR="00387D3A" w:rsidRPr="00387D3A">
        <w:rPr>
          <w:sz w:val="28"/>
          <w:szCs w:val="28"/>
        </w:rPr>
        <w:t>Кувшиновского</w:t>
      </w:r>
      <w:proofErr w:type="spellEnd"/>
      <w:r w:rsidR="00387D3A" w:rsidRPr="00387D3A">
        <w:rPr>
          <w:sz w:val="28"/>
          <w:szCs w:val="28"/>
        </w:rPr>
        <w:t xml:space="preserve"> района от 02.10.2017 № 337, постановлением администрации </w:t>
      </w:r>
      <w:proofErr w:type="spellStart"/>
      <w:r w:rsidR="00387D3A" w:rsidRPr="00387D3A">
        <w:rPr>
          <w:sz w:val="28"/>
          <w:szCs w:val="28"/>
        </w:rPr>
        <w:t>Кувшиновского</w:t>
      </w:r>
      <w:proofErr w:type="spellEnd"/>
      <w:r w:rsidR="00387D3A" w:rsidRPr="00387D3A">
        <w:rPr>
          <w:sz w:val="28"/>
          <w:szCs w:val="28"/>
        </w:rPr>
        <w:t xml:space="preserve"> района от 10.10.2018 № 380 «О перечне муниципальных программ </w:t>
      </w:r>
      <w:proofErr w:type="spellStart"/>
      <w:r w:rsidR="00387D3A" w:rsidRPr="00387D3A">
        <w:rPr>
          <w:sz w:val="28"/>
          <w:szCs w:val="28"/>
        </w:rPr>
        <w:t>Кувшиновского</w:t>
      </w:r>
      <w:proofErr w:type="spellEnd"/>
      <w:r w:rsidR="00387D3A" w:rsidRPr="00387D3A">
        <w:rPr>
          <w:sz w:val="28"/>
          <w:szCs w:val="28"/>
        </w:rPr>
        <w:t xml:space="preserve"> района»</w:t>
      </w:r>
      <w:r w:rsidR="00B4100E">
        <w:rPr>
          <w:sz w:val="28"/>
          <w:szCs w:val="28"/>
        </w:rPr>
        <w:t>,</w:t>
      </w:r>
    </w:p>
    <w:p w:rsidR="00474C5C" w:rsidRPr="00387D3A" w:rsidRDefault="00474C5C" w:rsidP="00E6306A">
      <w:pPr>
        <w:shd w:val="clear" w:color="auto" w:fill="FFFFFF"/>
        <w:jc w:val="both"/>
        <w:rPr>
          <w:sz w:val="28"/>
          <w:szCs w:val="28"/>
        </w:rPr>
      </w:pPr>
    </w:p>
    <w:p w:rsidR="00E6306A" w:rsidRDefault="00474C5C" w:rsidP="00B4100E">
      <w:pPr>
        <w:shd w:val="clear" w:color="auto" w:fill="FFFFFF"/>
        <w:jc w:val="center"/>
        <w:rPr>
          <w:rFonts w:cs="Courier New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</w:t>
      </w:r>
      <w:r w:rsidR="00E6306A" w:rsidRPr="00387D3A">
        <w:rPr>
          <w:rFonts w:cs="Courier New"/>
          <w:color w:val="000000"/>
          <w:sz w:val="28"/>
          <w:szCs w:val="28"/>
        </w:rPr>
        <w:t>:</w:t>
      </w:r>
    </w:p>
    <w:p w:rsidR="00387D3A" w:rsidRPr="00387D3A" w:rsidRDefault="00387D3A" w:rsidP="00E6306A">
      <w:pPr>
        <w:shd w:val="clear" w:color="auto" w:fill="FFFFFF"/>
        <w:jc w:val="both"/>
        <w:rPr>
          <w:rFonts w:cs="Courier New"/>
          <w:color w:val="000000"/>
          <w:sz w:val="28"/>
          <w:szCs w:val="28"/>
        </w:rPr>
      </w:pPr>
    </w:p>
    <w:p w:rsidR="00B4100E" w:rsidRDefault="00387D3A" w:rsidP="00E6306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6306A" w:rsidRPr="00387D3A">
        <w:rPr>
          <w:color w:val="000000"/>
          <w:sz w:val="28"/>
          <w:szCs w:val="28"/>
        </w:rPr>
        <w:t xml:space="preserve">. Утвердить муниципальную программу «Физическая культура и спорт </w:t>
      </w:r>
      <w:proofErr w:type="spellStart"/>
      <w:r w:rsidR="00E36A9C" w:rsidRPr="00387D3A">
        <w:rPr>
          <w:color w:val="000000"/>
          <w:sz w:val="28"/>
          <w:szCs w:val="28"/>
        </w:rPr>
        <w:t>Кувшиновского</w:t>
      </w:r>
      <w:proofErr w:type="spellEnd"/>
      <w:r w:rsidR="00E36A9C" w:rsidRPr="00387D3A">
        <w:rPr>
          <w:color w:val="000000"/>
          <w:sz w:val="28"/>
          <w:szCs w:val="28"/>
        </w:rPr>
        <w:t xml:space="preserve"> </w:t>
      </w:r>
      <w:r w:rsidR="00E6306A" w:rsidRPr="00387D3A">
        <w:rPr>
          <w:color w:val="000000"/>
          <w:sz w:val="28"/>
          <w:szCs w:val="28"/>
        </w:rPr>
        <w:t xml:space="preserve"> района</w:t>
      </w:r>
      <w:r w:rsidR="00B77B1C" w:rsidRPr="00387D3A">
        <w:rPr>
          <w:color w:val="000000"/>
          <w:sz w:val="28"/>
          <w:szCs w:val="28"/>
        </w:rPr>
        <w:t xml:space="preserve"> Тверской области</w:t>
      </w:r>
      <w:r w:rsidR="00E6306A" w:rsidRPr="00387D3A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9</w:t>
      </w:r>
      <w:r w:rsidR="00E6306A" w:rsidRPr="00387D3A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="00E6306A" w:rsidRPr="00387D3A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» </w:t>
      </w:r>
      <w:r w:rsidR="00E6306A" w:rsidRPr="00387D3A">
        <w:rPr>
          <w:color w:val="000000"/>
          <w:sz w:val="28"/>
          <w:szCs w:val="28"/>
        </w:rPr>
        <w:t>(прилагается).</w:t>
      </w:r>
    </w:p>
    <w:p w:rsidR="00E6306A" w:rsidRPr="00387D3A" w:rsidRDefault="00E6306A" w:rsidP="00E6306A">
      <w:pPr>
        <w:shd w:val="clear" w:color="auto" w:fill="FFFFFF"/>
        <w:jc w:val="both"/>
        <w:rPr>
          <w:sz w:val="28"/>
          <w:szCs w:val="28"/>
        </w:rPr>
      </w:pPr>
      <w:r w:rsidRPr="00387D3A">
        <w:rPr>
          <w:color w:val="000000"/>
          <w:sz w:val="28"/>
          <w:szCs w:val="28"/>
        </w:rPr>
        <w:t xml:space="preserve">2. Определить администратором программы </w:t>
      </w:r>
      <w:proofErr w:type="spellStart"/>
      <w:r w:rsidR="00D10477" w:rsidRPr="00387D3A">
        <w:rPr>
          <w:color w:val="000000"/>
          <w:sz w:val="28"/>
          <w:szCs w:val="28"/>
        </w:rPr>
        <w:t>М.В.Васильева</w:t>
      </w:r>
      <w:proofErr w:type="spellEnd"/>
      <w:r w:rsidR="00D10477" w:rsidRPr="00387D3A">
        <w:rPr>
          <w:color w:val="000000"/>
          <w:sz w:val="28"/>
          <w:szCs w:val="28"/>
        </w:rPr>
        <w:t>, директора МБУ «С</w:t>
      </w:r>
      <w:r w:rsidR="00387D3A">
        <w:rPr>
          <w:color w:val="000000"/>
          <w:sz w:val="28"/>
          <w:szCs w:val="28"/>
        </w:rPr>
        <w:t>Ш</w:t>
      </w:r>
      <w:r w:rsidR="00D10477" w:rsidRPr="00387D3A">
        <w:rPr>
          <w:color w:val="000000"/>
          <w:sz w:val="28"/>
          <w:szCs w:val="28"/>
        </w:rPr>
        <w:t xml:space="preserve">» </w:t>
      </w:r>
      <w:proofErr w:type="spellStart"/>
      <w:r w:rsidR="00D10477" w:rsidRPr="00387D3A">
        <w:rPr>
          <w:color w:val="000000"/>
          <w:sz w:val="28"/>
          <w:szCs w:val="28"/>
        </w:rPr>
        <w:t>Кувшиновского</w:t>
      </w:r>
      <w:proofErr w:type="spellEnd"/>
      <w:r w:rsidR="00D10477" w:rsidRPr="00387D3A">
        <w:rPr>
          <w:color w:val="000000"/>
          <w:sz w:val="28"/>
          <w:szCs w:val="28"/>
        </w:rPr>
        <w:t xml:space="preserve"> района</w:t>
      </w:r>
      <w:r w:rsidRPr="00387D3A">
        <w:rPr>
          <w:color w:val="000000"/>
          <w:sz w:val="28"/>
          <w:szCs w:val="28"/>
        </w:rPr>
        <w:t>.</w:t>
      </w:r>
    </w:p>
    <w:p w:rsidR="00E6306A" w:rsidRPr="00387D3A" w:rsidRDefault="00B4100E" w:rsidP="00B410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E6306A" w:rsidRPr="00387D3A">
        <w:rPr>
          <w:color w:val="000000"/>
          <w:sz w:val="28"/>
          <w:szCs w:val="28"/>
        </w:rPr>
        <w:t>Контроль за</w:t>
      </w:r>
      <w:proofErr w:type="gramEnd"/>
      <w:r w:rsidR="00E6306A" w:rsidRPr="00387D3A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D10477" w:rsidRPr="00387D3A">
        <w:rPr>
          <w:color w:val="000000"/>
          <w:sz w:val="28"/>
          <w:szCs w:val="28"/>
        </w:rPr>
        <w:t xml:space="preserve"> первого </w:t>
      </w:r>
      <w:r w:rsidR="00E6306A" w:rsidRPr="00387D3A">
        <w:rPr>
          <w:color w:val="000000"/>
          <w:sz w:val="28"/>
          <w:szCs w:val="28"/>
        </w:rPr>
        <w:t xml:space="preserve">заместителя главы администрации </w:t>
      </w:r>
      <w:proofErr w:type="spellStart"/>
      <w:r w:rsidR="00E36A9C" w:rsidRPr="00387D3A">
        <w:rPr>
          <w:color w:val="000000"/>
          <w:sz w:val="28"/>
          <w:szCs w:val="28"/>
        </w:rPr>
        <w:t>Кувшиновского</w:t>
      </w:r>
      <w:proofErr w:type="spellEnd"/>
      <w:r w:rsidR="00E36A9C" w:rsidRPr="00387D3A">
        <w:rPr>
          <w:color w:val="000000"/>
          <w:sz w:val="28"/>
          <w:szCs w:val="28"/>
        </w:rPr>
        <w:t xml:space="preserve"> </w:t>
      </w:r>
      <w:r w:rsidR="00E6306A" w:rsidRPr="00387D3A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                  </w:t>
      </w:r>
      <w:r w:rsidR="00387D3A">
        <w:rPr>
          <w:color w:val="000000"/>
          <w:sz w:val="28"/>
          <w:szCs w:val="28"/>
        </w:rPr>
        <w:t>А.С.</w:t>
      </w:r>
      <w:r>
        <w:rPr>
          <w:color w:val="000000"/>
          <w:sz w:val="28"/>
          <w:szCs w:val="28"/>
        </w:rPr>
        <w:t xml:space="preserve"> </w:t>
      </w:r>
      <w:r w:rsidR="00387D3A">
        <w:rPr>
          <w:color w:val="000000"/>
          <w:sz w:val="28"/>
          <w:szCs w:val="28"/>
        </w:rPr>
        <w:t>Никифорову</w:t>
      </w:r>
      <w:r w:rsidR="00E6306A" w:rsidRPr="00387D3A">
        <w:rPr>
          <w:color w:val="000000"/>
          <w:sz w:val="28"/>
          <w:szCs w:val="28"/>
        </w:rPr>
        <w:t>.</w:t>
      </w:r>
    </w:p>
    <w:p w:rsidR="00E6306A" w:rsidRPr="00387D3A" w:rsidRDefault="00B4100E" w:rsidP="00B410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6306A" w:rsidRPr="00387D3A">
        <w:rPr>
          <w:color w:val="000000"/>
          <w:sz w:val="28"/>
          <w:szCs w:val="28"/>
        </w:rPr>
        <w:t xml:space="preserve">Настоящее постановление вступает в силу с момента </w:t>
      </w:r>
      <w:r w:rsidR="00D10477" w:rsidRPr="00387D3A">
        <w:rPr>
          <w:color w:val="000000"/>
          <w:sz w:val="28"/>
          <w:szCs w:val="28"/>
        </w:rPr>
        <w:t>подписания</w:t>
      </w:r>
      <w:r w:rsidR="00E6306A" w:rsidRPr="00387D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</w:t>
      </w:r>
      <w:r w:rsidR="00E6306A" w:rsidRPr="00387D3A">
        <w:rPr>
          <w:color w:val="000000"/>
          <w:sz w:val="28"/>
          <w:szCs w:val="28"/>
        </w:rPr>
        <w:t xml:space="preserve">и подлежит размещению на официальном сайте администрации </w:t>
      </w:r>
      <w:proofErr w:type="spellStart"/>
      <w:r w:rsidR="00E36A9C" w:rsidRPr="00387D3A">
        <w:rPr>
          <w:color w:val="000000"/>
          <w:sz w:val="28"/>
          <w:szCs w:val="28"/>
        </w:rPr>
        <w:t>Кувшиновского</w:t>
      </w:r>
      <w:proofErr w:type="spellEnd"/>
      <w:r w:rsidR="00E6306A" w:rsidRPr="00387D3A">
        <w:rPr>
          <w:color w:val="000000"/>
          <w:sz w:val="28"/>
          <w:szCs w:val="28"/>
        </w:rPr>
        <w:t xml:space="preserve"> района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="00E6306A" w:rsidRPr="00387D3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="00E6306A" w:rsidRPr="00387D3A">
        <w:rPr>
          <w:color w:val="000000"/>
          <w:sz w:val="28"/>
          <w:szCs w:val="28"/>
        </w:rPr>
        <w:t>.</w:t>
      </w:r>
    </w:p>
    <w:p w:rsidR="00E6306A" w:rsidRPr="00387D3A" w:rsidRDefault="00E6306A" w:rsidP="00E630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6306A" w:rsidRPr="00387D3A" w:rsidRDefault="00E6306A" w:rsidP="00E630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6306A" w:rsidRPr="00387D3A" w:rsidRDefault="00E6306A" w:rsidP="00E630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6306A" w:rsidRPr="00387D3A" w:rsidRDefault="00387D3A" w:rsidP="00E630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306A" w:rsidRPr="00387D3A">
        <w:rPr>
          <w:sz w:val="28"/>
          <w:szCs w:val="28"/>
        </w:rPr>
        <w:t>лава администрации</w:t>
      </w:r>
      <w:r w:rsidR="00E36A9C" w:rsidRPr="00387D3A">
        <w:rPr>
          <w:sz w:val="28"/>
          <w:szCs w:val="28"/>
        </w:rPr>
        <w:t xml:space="preserve"> </w:t>
      </w:r>
      <w:proofErr w:type="spellStart"/>
      <w:r w:rsidR="00E36A9C" w:rsidRPr="00387D3A">
        <w:rPr>
          <w:sz w:val="28"/>
          <w:szCs w:val="28"/>
        </w:rPr>
        <w:t>Кувшиновского</w:t>
      </w:r>
      <w:proofErr w:type="spellEnd"/>
      <w:r w:rsidR="00E6564F">
        <w:rPr>
          <w:sz w:val="28"/>
          <w:szCs w:val="28"/>
        </w:rPr>
        <w:t xml:space="preserve"> </w:t>
      </w:r>
      <w:r w:rsidR="00E36A9C" w:rsidRPr="00387D3A">
        <w:rPr>
          <w:sz w:val="28"/>
          <w:szCs w:val="28"/>
        </w:rPr>
        <w:t xml:space="preserve">района      </w:t>
      </w:r>
      <w:r w:rsidR="00E6564F">
        <w:rPr>
          <w:sz w:val="28"/>
          <w:szCs w:val="28"/>
        </w:rPr>
        <w:t xml:space="preserve">                            </w:t>
      </w:r>
      <w:r w:rsidR="00F40554">
        <w:rPr>
          <w:sz w:val="28"/>
          <w:szCs w:val="28"/>
        </w:rPr>
        <w:t xml:space="preserve">    </w:t>
      </w:r>
      <w:r w:rsidR="00E36A9C" w:rsidRPr="00387D3A">
        <w:rPr>
          <w:sz w:val="28"/>
          <w:szCs w:val="28"/>
        </w:rPr>
        <w:t xml:space="preserve">М.С. </w:t>
      </w:r>
      <w:proofErr w:type="spellStart"/>
      <w:r w:rsidR="00E36A9C" w:rsidRPr="00387D3A">
        <w:rPr>
          <w:sz w:val="28"/>
          <w:szCs w:val="28"/>
        </w:rPr>
        <w:t>Аваев</w:t>
      </w:r>
      <w:proofErr w:type="spellEnd"/>
    </w:p>
    <w:p w:rsidR="00B62561" w:rsidRDefault="00B62561" w:rsidP="00E6306A">
      <w:pPr>
        <w:shd w:val="clear" w:color="auto" w:fill="FFFFFF"/>
        <w:jc w:val="both"/>
        <w:rPr>
          <w:sz w:val="28"/>
          <w:szCs w:val="28"/>
        </w:rPr>
      </w:pPr>
    </w:p>
    <w:p w:rsidR="00B4100E" w:rsidRDefault="00B4100E" w:rsidP="00E6306A">
      <w:pPr>
        <w:shd w:val="clear" w:color="auto" w:fill="FFFFFF"/>
        <w:jc w:val="both"/>
      </w:pPr>
      <w:r>
        <w:br w:type="page"/>
      </w:r>
    </w:p>
    <w:p w:rsidR="00B4100E" w:rsidRDefault="00B4100E" w:rsidP="00B4100E">
      <w:pPr>
        <w:shd w:val="clear" w:color="auto" w:fill="FFFFFF"/>
        <w:jc w:val="right"/>
      </w:pPr>
      <w:r>
        <w:lastRenderedPageBreak/>
        <w:t xml:space="preserve">Постановление  администрации </w:t>
      </w:r>
    </w:p>
    <w:p w:rsidR="00B4100E" w:rsidRDefault="00B4100E" w:rsidP="00B4100E">
      <w:pPr>
        <w:shd w:val="clear" w:color="auto" w:fill="FFFFFF"/>
        <w:jc w:val="right"/>
      </w:pPr>
      <w:proofErr w:type="spellStart"/>
      <w:r>
        <w:t>Кувшиновского</w:t>
      </w:r>
      <w:proofErr w:type="spellEnd"/>
      <w:r>
        <w:t xml:space="preserve"> района</w:t>
      </w:r>
    </w:p>
    <w:p w:rsidR="00B4100E" w:rsidRDefault="00B4100E" w:rsidP="00B4100E">
      <w:pPr>
        <w:shd w:val="clear" w:color="auto" w:fill="FFFFFF"/>
        <w:ind w:left="4254" w:firstLine="709"/>
        <w:jc w:val="right"/>
      </w:pPr>
      <w:r>
        <w:t>от  28.12.2018 года.</w:t>
      </w:r>
    </w:p>
    <w:p w:rsidR="00B4100E" w:rsidRDefault="00B4100E" w:rsidP="00B4100E">
      <w:pPr>
        <w:shd w:val="clear" w:color="auto" w:fill="FFFFFF"/>
        <w:jc w:val="right"/>
      </w:pPr>
      <w:r>
        <w:t xml:space="preserve">                                                                     </w:t>
      </w:r>
    </w:p>
    <w:p w:rsidR="00B4100E" w:rsidRDefault="00B4100E" w:rsidP="00B4100E">
      <w:pPr>
        <w:shd w:val="clear" w:color="auto" w:fill="FFFFFF"/>
        <w:jc w:val="right"/>
      </w:pPr>
      <w:r>
        <w:t xml:space="preserve">                                                                         </w:t>
      </w:r>
    </w:p>
    <w:p w:rsidR="00B4100E" w:rsidRDefault="00B4100E" w:rsidP="00B4100E">
      <w:pPr>
        <w:shd w:val="clear" w:color="auto" w:fill="FFFFFF"/>
        <w:jc w:val="right"/>
      </w:pPr>
      <w:r>
        <w:t xml:space="preserve">                                                     </w:t>
      </w:r>
    </w:p>
    <w:p w:rsidR="00B4100E" w:rsidRDefault="00B4100E" w:rsidP="00B4100E">
      <w:pPr>
        <w:shd w:val="clear" w:color="auto" w:fill="FFFFFF"/>
        <w:jc w:val="right"/>
        <w:rPr>
          <w:sz w:val="28"/>
          <w:szCs w:val="28"/>
        </w:rPr>
      </w:pPr>
      <w:r>
        <w:t xml:space="preserve">                                                                     </w:t>
      </w:r>
    </w:p>
    <w:p w:rsidR="00B4100E" w:rsidRDefault="00B4100E" w:rsidP="00B4100E">
      <w:pPr>
        <w:ind w:left="12474"/>
        <w:rPr>
          <w:sz w:val="28"/>
          <w:szCs w:val="28"/>
        </w:rPr>
      </w:pPr>
    </w:p>
    <w:p w:rsidR="00B4100E" w:rsidRDefault="00B4100E" w:rsidP="00B4100E">
      <w:pPr>
        <w:ind w:left="12474"/>
        <w:rPr>
          <w:sz w:val="28"/>
          <w:szCs w:val="28"/>
        </w:rPr>
      </w:pPr>
    </w:p>
    <w:p w:rsidR="00B4100E" w:rsidRDefault="00B4100E" w:rsidP="00B4100E">
      <w:pPr>
        <w:ind w:left="12474"/>
        <w:rPr>
          <w:sz w:val="28"/>
          <w:szCs w:val="28"/>
        </w:rPr>
      </w:pPr>
    </w:p>
    <w:p w:rsidR="00B4100E" w:rsidRPr="005B7DDE" w:rsidRDefault="00B4100E" w:rsidP="00B4100E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B7DDE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5B7DDE">
        <w:rPr>
          <w:rFonts w:ascii="Times New Roman" w:hAnsi="Times New Roman" w:cs="Times New Roman"/>
          <w:sz w:val="24"/>
          <w:szCs w:val="24"/>
        </w:rPr>
        <w:br/>
        <w:t>Муниципального образования «</w:t>
      </w:r>
      <w:proofErr w:type="spellStart"/>
      <w:r w:rsidRPr="005B7DDE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5B7DD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4100E" w:rsidRPr="00C9181B" w:rsidRDefault="00B4100E" w:rsidP="00B4100E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C9181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«</w:t>
      </w:r>
      <w:r w:rsidRPr="00C9181B">
        <w:rPr>
          <w:b/>
          <w:sz w:val="32"/>
          <w:szCs w:val="32"/>
        </w:rPr>
        <w:t>Ф</w:t>
      </w:r>
      <w:r w:rsidRPr="00C9181B">
        <w:rPr>
          <w:b/>
          <w:sz w:val="32"/>
          <w:szCs w:val="32"/>
          <w:u w:val="single"/>
        </w:rPr>
        <w:t>изическая культура и спорт</w:t>
      </w:r>
      <w:r>
        <w:rPr>
          <w:b/>
          <w:sz w:val="32"/>
          <w:szCs w:val="32"/>
          <w:u w:val="single"/>
        </w:rPr>
        <w:t xml:space="preserve"> </w:t>
      </w:r>
      <w:r w:rsidRPr="00C9181B">
        <w:rPr>
          <w:b/>
          <w:sz w:val="32"/>
          <w:szCs w:val="32"/>
          <w:u w:val="single"/>
        </w:rPr>
        <w:t xml:space="preserve"> </w:t>
      </w:r>
      <w:proofErr w:type="spellStart"/>
      <w:r w:rsidRPr="00C9181B">
        <w:rPr>
          <w:b/>
          <w:sz w:val="32"/>
          <w:szCs w:val="32"/>
          <w:u w:val="single"/>
        </w:rPr>
        <w:t>Кувшиновского</w:t>
      </w:r>
      <w:proofErr w:type="spellEnd"/>
      <w:r w:rsidRPr="00C9181B">
        <w:rPr>
          <w:b/>
          <w:sz w:val="32"/>
          <w:szCs w:val="32"/>
          <w:u w:val="single"/>
        </w:rPr>
        <w:t xml:space="preserve"> района </w:t>
      </w:r>
    </w:p>
    <w:p w:rsidR="00B4100E" w:rsidRPr="00C9181B" w:rsidRDefault="00B4100E" w:rsidP="00B4100E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C9181B">
        <w:rPr>
          <w:b/>
          <w:sz w:val="32"/>
          <w:szCs w:val="32"/>
          <w:u w:val="single"/>
        </w:rPr>
        <w:t>Тверской области  на 201</w:t>
      </w:r>
      <w:r>
        <w:rPr>
          <w:b/>
          <w:sz w:val="32"/>
          <w:szCs w:val="32"/>
          <w:u w:val="single"/>
        </w:rPr>
        <w:t>9</w:t>
      </w:r>
      <w:r w:rsidRPr="00C9181B">
        <w:rPr>
          <w:b/>
          <w:sz w:val="32"/>
          <w:szCs w:val="32"/>
          <w:u w:val="single"/>
        </w:rPr>
        <w:t>-20</w:t>
      </w:r>
      <w:r>
        <w:rPr>
          <w:b/>
          <w:sz w:val="32"/>
          <w:szCs w:val="32"/>
          <w:u w:val="single"/>
        </w:rPr>
        <w:t>21</w:t>
      </w:r>
      <w:r w:rsidRPr="00C9181B">
        <w:rPr>
          <w:b/>
          <w:sz w:val="32"/>
          <w:szCs w:val="32"/>
          <w:u w:val="single"/>
        </w:rPr>
        <w:t xml:space="preserve"> годы»</w:t>
      </w:r>
    </w:p>
    <w:p w:rsidR="00B4100E" w:rsidRPr="00C9181B" w:rsidRDefault="00B4100E" w:rsidP="00B4100E">
      <w:pPr>
        <w:jc w:val="center"/>
        <w:rPr>
          <w:sz w:val="32"/>
          <w:szCs w:val="32"/>
        </w:rPr>
      </w:pPr>
    </w:p>
    <w:p w:rsidR="00B4100E" w:rsidRPr="005B7DDE" w:rsidRDefault="00B4100E" w:rsidP="00B4100E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00E" w:rsidRDefault="00B4100E" w:rsidP="00B4100E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B4100E" w:rsidRDefault="00B4100E" w:rsidP="00B4100E"/>
    <w:p w:rsidR="00B4100E" w:rsidRDefault="00B4100E" w:rsidP="00B4100E"/>
    <w:p w:rsidR="00B4100E" w:rsidRDefault="00B4100E" w:rsidP="00B4100E"/>
    <w:p w:rsidR="00B4100E" w:rsidRDefault="00B4100E" w:rsidP="00B4100E"/>
    <w:p w:rsidR="00B4100E" w:rsidRDefault="00B4100E" w:rsidP="00B4100E"/>
    <w:p w:rsidR="00B4100E" w:rsidRDefault="00B4100E" w:rsidP="00B4100E"/>
    <w:p w:rsidR="00B4100E" w:rsidRDefault="00B4100E" w:rsidP="00B4100E"/>
    <w:p w:rsidR="00B4100E" w:rsidRPr="00C9181B" w:rsidRDefault="00B4100E" w:rsidP="00B4100E"/>
    <w:p w:rsidR="00B4100E" w:rsidRDefault="00B4100E" w:rsidP="00B4100E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B4100E" w:rsidRDefault="00B4100E" w:rsidP="00B4100E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B4100E" w:rsidRDefault="00B4100E" w:rsidP="00B4100E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B4100E" w:rsidRDefault="00B4100E" w:rsidP="00B4100E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B4100E" w:rsidRDefault="00B4100E" w:rsidP="00B4100E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B4100E" w:rsidRDefault="00B4100E" w:rsidP="00B4100E"/>
    <w:p w:rsidR="00B4100E" w:rsidRDefault="00B4100E" w:rsidP="00B4100E"/>
    <w:p w:rsidR="00B4100E" w:rsidRDefault="00B4100E" w:rsidP="00B4100E"/>
    <w:p w:rsidR="00B4100E" w:rsidRPr="00FC7118" w:rsidRDefault="00B4100E" w:rsidP="00B4100E"/>
    <w:p w:rsidR="00B4100E" w:rsidRPr="005B7DDE" w:rsidRDefault="00B4100E" w:rsidP="00B4100E">
      <w:pPr>
        <w:pStyle w:val="3"/>
        <w:tabs>
          <w:tab w:val="left" w:pos="2790"/>
          <w:tab w:val="center" w:pos="4677"/>
        </w:tabs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B7DD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Кувшиново</w:t>
      </w:r>
    </w:p>
    <w:p w:rsidR="00B4100E" w:rsidRPr="005B7DDE" w:rsidRDefault="00B4100E" w:rsidP="00B4100E">
      <w:pPr>
        <w:pStyle w:val="3"/>
        <w:tabs>
          <w:tab w:val="left" w:pos="3600"/>
          <w:tab w:val="center" w:pos="4677"/>
        </w:tabs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</w:t>
      </w:r>
    </w:p>
    <w:p w:rsidR="00B4100E" w:rsidRPr="005B7DDE" w:rsidRDefault="00B4100E" w:rsidP="00B4100E">
      <w:pPr>
        <w:jc w:val="center"/>
      </w:pPr>
    </w:p>
    <w:p w:rsidR="00B4100E" w:rsidRPr="00BE407D" w:rsidRDefault="00B4100E" w:rsidP="00B4100E">
      <w:pPr>
        <w:pStyle w:val="3"/>
        <w:tabs>
          <w:tab w:val="left" w:pos="2865"/>
          <w:tab w:val="left" w:pos="3090"/>
          <w:tab w:val="center" w:pos="4677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9181B">
        <w:rPr>
          <w:rFonts w:ascii="Times New Roman" w:hAnsi="Times New Roman" w:cs="Times New Roman"/>
          <w:sz w:val="24"/>
          <w:szCs w:val="24"/>
        </w:rPr>
        <w:lastRenderedPageBreak/>
        <w:t>Паспорт</w:t>
      </w:r>
      <w:r w:rsidRPr="00C9181B">
        <w:rPr>
          <w:rFonts w:ascii="Times New Roman" w:hAnsi="Times New Roman" w:cs="Times New Roman"/>
          <w:sz w:val="24"/>
          <w:szCs w:val="24"/>
        </w:rPr>
        <w:br/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4100E" w:rsidRPr="00C9181B" w:rsidRDefault="00B4100E" w:rsidP="00B4100E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6148"/>
      </w:tblGrid>
      <w:tr w:rsidR="00B4100E" w:rsidRPr="00C608BC" w:rsidTr="00B4100E">
        <w:trPr>
          <w:tblCellSpacing w:w="15" w:type="dxa"/>
        </w:trPr>
        <w:tc>
          <w:tcPr>
            <w:tcW w:w="3271" w:type="dxa"/>
          </w:tcPr>
          <w:p w:rsidR="00B4100E" w:rsidRPr="00C608BC" w:rsidRDefault="00B4100E" w:rsidP="00B4100E">
            <w:r w:rsidRPr="00C608BC">
              <w:t xml:space="preserve">Наименование </w:t>
            </w:r>
            <w:r>
              <w:t>муниципальной</w:t>
            </w:r>
            <w:r w:rsidRPr="00C608BC">
              <w:t xml:space="preserve"> программы </w:t>
            </w:r>
          </w:p>
        </w:tc>
        <w:tc>
          <w:tcPr>
            <w:tcW w:w="6103" w:type="dxa"/>
          </w:tcPr>
          <w:p w:rsidR="00B4100E" w:rsidRPr="00C608BC" w:rsidRDefault="00B4100E" w:rsidP="00B4100E">
            <w:pPr>
              <w:jc w:val="both"/>
            </w:pPr>
            <w:r w:rsidRPr="00C608BC">
              <w:t> </w:t>
            </w:r>
            <w:r w:rsidRPr="000F2BA0">
              <w:t xml:space="preserve">«Физическая  культура и спорт </w:t>
            </w:r>
            <w:proofErr w:type="spellStart"/>
            <w:r w:rsidRPr="000F2BA0">
              <w:t>Кувшиновского</w:t>
            </w:r>
            <w:proofErr w:type="spellEnd"/>
            <w:r w:rsidRPr="000F2BA0">
              <w:t xml:space="preserve">  района Тверской области  на 201</w:t>
            </w:r>
            <w:r>
              <w:t>9</w:t>
            </w:r>
            <w:r w:rsidRPr="000F2BA0">
              <w:t>-20</w:t>
            </w:r>
            <w:r>
              <w:t>21</w:t>
            </w:r>
            <w:r w:rsidRPr="000F2BA0">
              <w:t xml:space="preserve"> годы»</w:t>
            </w:r>
          </w:p>
        </w:tc>
      </w:tr>
      <w:tr w:rsidR="00B4100E" w:rsidRPr="00C608BC" w:rsidTr="00B4100E">
        <w:trPr>
          <w:tblCellSpacing w:w="15" w:type="dxa"/>
        </w:trPr>
        <w:tc>
          <w:tcPr>
            <w:tcW w:w="3271" w:type="dxa"/>
          </w:tcPr>
          <w:p w:rsidR="00B4100E" w:rsidRPr="00C608BC" w:rsidRDefault="00B4100E" w:rsidP="00B4100E">
            <w:r w:rsidRPr="00C608BC">
              <w:t xml:space="preserve">Главный администратор </w:t>
            </w:r>
            <w:r>
              <w:t>муниципальной</w:t>
            </w:r>
            <w:r w:rsidRPr="00C608BC">
              <w:t xml:space="preserve"> программы </w:t>
            </w:r>
          </w:p>
        </w:tc>
        <w:tc>
          <w:tcPr>
            <w:tcW w:w="6103" w:type="dxa"/>
          </w:tcPr>
          <w:p w:rsidR="00B4100E" w:rsidRPr="00C608BC" w:rsidRDefault="00B4100E" w:rsidP="00B4100E">
            <w:r w:rsidRPr="00C608BC">
              <w:t> </w:t>
            </w:r>
            <w:r w:rsidRPr="000F2BA0">
              <w:t xml:space="preserve">Администрация </w:t>
            </w:r>
            <w:proofErr w:type="spellStart"/>
            <w:r w:rsidRPr="000F2BA0">
              <w:t>Кувшиновского</w:t>
            </w:r>
            <w:proofErr w:type="spellEnd"/>
            <w:r w:rsidRPr="000F2BA0">
              <w:t xml:space="preserve"> района</w:t>
            </w:r>
          </w:p>
        </w:tc>
      </w:tr>
      <w:tr w:rsidR="00B4100E" w:rsidRPr="00C608BC" w:rsidTr="00B4100E">
        <w:trPr>
          <w:tblCellSpacing w:w="15" w:type="dxa"/>
        </w:trPr>
        <w:tc>
          <w:tcPr>
            <w:tcW w:w="3271" w:type="dxa"/>
          </w:tcPr>
          <w:p w:rsidR="00B4100E" w:rsidRPr="00C608BC" w:rsidRDefault="00B4100E" w:rsidP="00B4100E">
            <w:r w:rsidRPr="00C608BC">
              <w:t xml:space="preserve">Администраторы </w:t>
            </w:r>
            <w:r>
              <w:t>муниципальной</w:t>
            </w:r>
            <w:r w:rsidRPr="00C608BC">
              <w:t xml:space="preserve"> программы </w:t>
            </w:r>
          </w:p>
        </w:tc>
        <w:tc>
          <w:tcPr>
            <w:tcW w:w="6103" w:type="dxa"/>
          </w:tcPr>
          <w:p w:rsidR="00B4100E" w:rsidRPr="00C608BC" w:rsidRDefault="00B4100E" w:rsidP="00B4100E">
            <w:r w:rsidRPr="00C608BC">
              <w:t> </w:t>
            </w:r>
            <w:r w:rsidRPr="000F2BA0">
              <w:t>МБУ «</w:t>
            </w:r>
            <w:r>
              <w:t>Спортивная школа</w:t>
            </w:r>
            <w:r w:rsidRPr="000F2BA0">
              <w:t xml:space="preserve">» </w:t>
            </w:r>
            <w:proofErr w:type="gramStart"/>
            <w:r w:rsidRPr="000F2BA0">
              <w:t>КР</w:t>
            </w:r>
            <w:proofErr w:type="gramEnd"/>
          </w:p>
        </w:tc>
      </w:tr>
      <w:tr w:rsidR="00B4100E" w:rsidRPr="00C608BC" w:rsidTr="00B4100E">
        <w:trPr>
          <w:tblCellSpacing w:w="15" w:type="dxa"/>
        </w:trPr>
        <w:tc>
          <w:tcPr>
            <w:tcW w:w="3271" w:type="dxa"/>
          </w:tcPr>
          <w:p w:rsidR="00B4100E" w:rsidRPr="00C608BC" w:rsidRDefault="00B4100E" w:rsidP="00B4100E">
            <w:r w:rsidRPr="00C608BC">
              <w:t xml:space="preserve">Срок реализации </w:t>
            </w:r>
            <w:r>
              <w:t xml:space="preserve">муниципальной </w:t>
            </w:r>
            <w:r w:rsidRPr="00C608BC">
              <w:t xml:space="preserve">программы </w:t>
            </w:r>
          </w:p>
        </w:tc>
        <w:tc>
          <w:tcPr>
            <w:tcW w:w="6103" w:type="dxa"/>
          </w:tcPr>
          <w:p w:rsidR="00B4100E" w:rsidRPr="00C608BC" w:rsidRDefault="00B4100E" w:rsidP="00B4100E">
            <w:r w:rsidRPr="00C608BC">
              <w:t> </w:t>
            </w:r>
            <w:r w:rsidRPr="000F2BA0">
              <w:t>201</w:t>
            </w:r>
            <w:r>
              <w:t>9</w:t>
            </w:r>
            <w:r w:rsidRPr="000F2BA0">
              <w:t>-20</w:t>
            </w:r>
            <w:r>
              <w:t>21</w:t>
            </w:r>
            <w:r w:rsidRPr="000F2BA0">
              <w:t xml:space="preserve"> годы</w:t>
            </w:r>
          </w:p>
        </w:tc>
      </w:tr>
      <w:tr w:rsidR="00B4100E" w:rsidRPr="00C608BC" w:rsidTr="00B4100E">
        <w:trPr>
          <w:tblCellSpacing w:w="15" w:type="dxa"/>
        </w:trPr>
        <w:tc>
          <w:tcPr>
            <w:tcW w:w="3271" w:type="dxa"/>
          </w:tcPr>
          <w:p w:rsidR="00B4100E" w:rsidRPr="00C608BC" w:rsidRDefault="00B4100E" w:rsidP="00B4100E">
            <w:r w:rsidRPr="00C608BC">
              <w:t xml:space="preserve">Цели </w:t>
            </w:r>
            <w:r>
              <w:t xml:space="preserve">муниципальной </w:t>
            </w:r>
            <w:r w:rsidRPr="00C608BC">
              <w:t xml:space="preserve">программы </w:t>
            </w:r>
          </w:p>
        </w:tc>
        <w:tc>
          <w:tcPr>
            <w:tcW w:w="6103" w:type="dxa"/>
          </w:tcPr>
          <w:p w:rsidR="00B4100E" w:rsidRPr="00C608BC" w:rsidRDefault="00B4100E" w:rsidP="00B4100E">
            <w:pPr>
              <w:jc w:val="both"/>
            </w:pPr>
            <w:r>
              <w:t xml:space="preserve">Цель 1. </w:t>
            </w:r>
            <w:r w:rsidRPr="000F2BA0">
              <w:t xml:space="preserve">Создание условий для максимального вовлечения населения  </w:t>
            </w:r>
            <w:proofErr w:type="spellStart"/>
            <w:r w:rsidRPr="000F2BA0">
              <w:t>Кувшиновского</w:t>
            </w:r>
            <w:proofErr w:type="spellEnd"/>
            <w:r w:rsidRPr="000F2BA0">
              <w:t xml:space="preserve"> района в систематические занятия физической культурой и спортом</w:t>
            </w:r>
            <w:r>
              <w:t>.</w:t>
            </w:r>
          </w:p>
        </w:tc>
      </w:tr>
      <w:tr w:rsidR="00B4100E" w:rsidRPr="00C608BC" w:rsidTr="00B4100E">
        <w:trPr>
          <w:tblCellSpacing w:w="15" w:type="dxa"/>
        </w:trPr>
        <w:tc>
          <w:tcPr>
            <w:tcW w:w="3271" w:type="dxa"/>
          </w:tcPr>
          <w:p w:rsidR="00B4100E" w:rsidRPr="00C608BC" w:rsidRDefault="00B4100E" w:rsidP="00B4100E">
            <w:r w:rsidRPr="00C608BC">
              <w:t xml:space="preserve">Подпрограммы </w:t>
            </w:r>
            <w:r>
              <w:t xml:space="preserve">муниципальной </w:t>
            </w:r>
            <w:r w:rsidRPr="00C608BC">
              <w:t xml:space="preserve"> программы </w:t>
            </w:r>
          </w:p>
        </w:tc>
        <w:tc>
          <w:tcPr>
            <w:tcW w:w="6103" w:type="dxa"/>
          </w:tcPr>
          <w:p w:rsidR="00B4100E" w:rsidRPr="000F2BA0" w:rsidRDefault="00B4100E" w:rsidP="00B41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2BA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BA0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физической культуры и спорта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0F2BA0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подпрограмма 1)</w:t>
            </w:r>
          </w:p>
          <w:p w:rsidR="00B4100E" w:rsidRPr="000F2BA0" w:rsidRDefault="00B4100E" w:rsidP="00B41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0F2B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BA0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</w:t>
            </w:r>
            <w:proofErr w:type="spellStart"/>
            <w:r w:rsidRPr="000F2BA0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0F2BA0">
              <w:rPr>
                <w:rFonts w:ascii="Times New Roman" w:hAnsi="Times New Roman" w:cs="Times New Roman"/>
                <w:sz w:val="24"/>
                <w:szCs w:val="24"/>
              </w:rPr>
              <w:t xml:space="preserve"> – оздо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ровительная и спортивная работа (</w:t>
            </w:r>
            <w:r w:rsidRPr="000F2BA0">
              <w:rPr>
                <w:rFonts w:ascii="Times New Roman" w:hAnsi="Times New Roman" w:cs="Times New Roman"/>
                <w:sz w:val="24"/>
                <w:szCs w:val="24"/>
              </w:rPr>
              <w:t>далее подпрограмма 2)</w:t>
            </w:r>
          </w:p>
          <w:p w:rsidR="00B4100E" w:rsidRPr="00C608BC" w:rsidRDefault="00B4100E" w:rsidP="00B4100E">
            <w:pPr>
              <w:jc w:val="both"/>
            </w:pPr>
          </w:p>
        </w:tc>
      </w:tr>
      <w:tr w:rsidR="00B4100E" w:rsidRPr="00C608BC" w:rsidTr="00B4100E">
        <w:trPr>
          <w:tblCellSpacing w:w="15" w:type="dxa"/>
        </w:trPr>
        <w:tc>
          <w:tcPr>
            <w:tcW w:w="3271" w:type="dxa"/>
          </w:tcPr>
          <w:p w:rsidR="00B4100E" w:rsidRPr="00C608BC" w:rsidRDefault="00B4100E" w:rsidP="00B4100E">
            <w:r w:rsidRPr="00C608BC">
              <w:t xml:space="preserve">Ожидаемые результаты реализации </w:t>
            </w:r>
            <w:r>
              <w:t>муниципальной</w:t>
            </w:r>
            <w:r w:rsidRPr="00C608BC">
              <w:t xml:space="preserve"> программы (конечный результат реализации </w:t>
            </w:r>
            <w:r>
              <w:t>муниципальной</w:t>
            </w:r>
            <w:r w:rsidRPr="00C608BC">
              <w:t xml:space="preserve"> программы, выраженный показателями достижения цели </w:t>
            </w:r>
            <w:r>
              <w:t>муниципальной</w:t>
            </w:r>
            <w:r w:rsidRPr="00C608BC">
              <w:t xml:space="preserve"> программы)</w:t>
            </w:r>
          </w:p>
        </w:tc>
        <w:tc>
          <w:tcPr>
            <w:tcW w:w="6103" w:type="dxa"/>
          </w:tcPr>
          <w:p w:rsidR="00B4100E" w:rsidRPr="00EF600D" w:rsidRDefault="00B4100E" w:rsidP="00B4100E">
            <w:r w:rsidRPr="00EF600D">
              <w:t xml:space="preserve">1) Увеличение доли населения </w:t>
            </w:r>
            <w:proofErr w:type="spellStart"/>
            <w:r w:rsidRPr="00EF600D">
              <w:t>Кувшиновского</w:t>
            </w:r>
            <w:proofErr w:type="spellEnd"/>
            <w:r w:rsidRPr="00EF600D">
              <w:t xml:space="preserve"> района, систематически занимающегося физической культурой и спортом с 2</w:t>
            </w:r>
            <w:r>
              <w:t>9</w:t>
            </w:r>
            <w:r w:rsidRPr="00EF600D">
              <w:t>% до 3</w:t>
            </w:r>
            <w:r>
              <w:t>1</w:t>
            </w:r>
            <w:r w:rsidRPr="00EF600D">
              <w:t>% .</w:t>
            </w:r>
          </w:p>
          <w:p w:rsidR="00B4100E" w:rsidRPr="00EF600D" w:rsidRDefault="00B4100E" w:rsidP="00B410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0D">
              <w:rPr>
                <w:rFonts w:ascii="Times New Roman" w:hAnsi="Times New Roman" w:cs="Times New Roman"/>
                <w:sz w:val="24"/>
                <w:szCs w:val="24"/>
              </w:rPr>
              <w:t>2) Увеличение доли обучающихся и студентов систематически занимающихся физической культурой и спортом в общей численности обучающихся и студентов с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600D">
              <w:rPr>
                <w:rFonts w:ascii="Times New Roman" w:hAnsi="Times New Roman" w:cs="Times New Roman"/>
                <w:sz w:val="24"/>
                <w:szCs w:val="24"/>
              </w:rPr>
              <w:t>% до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00D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B4100E" w:rsidRPr="00EF600D" w:rsidRDefault="00B4100E" w:rsidP="00B410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0D">
              <w:rPr>
                <w:rFonts w:ascii="Times New Roman" w:hAnsi="Times New Roman" w:cs="Times New Roman"/>
                <w:sz w:val="24"/>
                <w:szCs w:val="24"/>
              </w:rPr>
              <w:t>3)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600D">
              <w:rPr>
                <w:rFonts w:ascii="Times New Roman" w:hAnsi="Times New Roman" w:cs="Times New Roman"/>
                <w:sz w:val="24"/>
                <w:szCs w:val="24"/>
              </w:rPr>
              <w:t>%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600D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B4100E" w:rsidRPr="00EF600D" w:rsidRDefault="00B4100E" w:rsidP="00B4100E">
            <w:r w:rsidRPr="00EF600D">
              <w:t>4) Увеличение доли граждан, систематически занимающихся физической культурой и спортом, по месту работы, в общей численности населения, занятого в экономике, до 1</w:t>
            </w:r>
            <w:r>
              <w:t>7</w:t>
            </w:r>
            <w:r w:rsidRPr="00EF600D">
              <w:t xml:space="preserve"> %</w:t>
            </w:r>
          </w:p>
          <w:p w:rsidR="00B4100E" w:rsidRPr="00C608BC" w:rsidRDefault="00B4100E" w:rsidP="00B4100E">
            <w:pPr>
              <w:pStyle w:val="ConsPlusCell"/>
              <w:widowControl/>
              <w:spacing w:line="276" w:lineRule="auto"/>
              <w:jc w:val="both"/>
            </w:pPr>
          </w:p>
        </w:tc>
      </w:tr>
      <w:tr w:rsidR="00B4100E" w:rsidRPr="00C608BC" w:rsidTr="00B4100E">
        <w:trPr>
          <w:trHeight w:val="1457"/>
          <w:tblCellSpacing w:w="15" w:type="dxa"/>
        </w:trPr>
        <w:tc>
          <w:tcPr>
            <w:tcW w:w="3271" w:type="dxa"/>
          </w:tcPr>
          <w:p w:rsidR="00B4100E" w:rsidRPr="00C608BC" w:rsidRDefault="00B4100E" w:rsidP="00B4100E">
            <w:r w:rsidRPr="00C608BC">
              <w:t xml:space="preserve">Источники финансирования </w:t>
            </w:r>
            <w:r>
              <w:t>муниципальной</w:t>
            </w:r>
            <w:r w:rsidRPr="00C608BC">
              <w:t xml:space="preserve"> программы по годам ее реализации</w:t>
            </w:r>
          </w:p>
        </w:tc>
        <w:tc>
          <w:tcPr>
            <w:tcW w:w="6103" w:type="dxa"/>
          </w:tcPr>
          <w:p w:rsidR="00B4100E" w:rsidRDefault="00B4100E" w:rsidP="00B4100E">
            <w:pPr>
              <w:jc w:val="both"/>
            </w:pPr>
            <w:r w:rsidRPr="00E84C9C">
              <w:rPr>
                <w:b/>
              </w:rPr>
              <w:t>2019 год</w:t>
            </w:r>
            <w:r w:rsidRPr="00345475">
              <w:t xml:space="preserve"> -  </w:t>
            </w:r>
            <w:r>
              <w:t>5 115,9 тыс. руб.,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в том числе: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5 115,9 тыс. руб. – бюджет МО «</w:t>
            </w:r>
            <w:proofErr w:type="spellStart"/>
            <w:r>
              <w:t>Кувшиновский</w:t>
            </w:r>
            <w:proofErr w:type="spellEnd"/>
            <w:r>
              <w:t xml:space="preserve"> район»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 w:rsidRPr="00E84C9C">
              <w:rPr>
                <w:b/>
              </w:rPr>
              <w:t>2020 год</w:t>
            </w:r>
            <w:r>
              <w:t xml:space="preserve"> - 5115,9 тыс. руб.,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в том числе: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5 115,9 тыс. руб. – бюджет МО «</w:t>
            </w:r>
            <w:proofErr w:type="spellStart"/>
            <w:r>
              <w:t>Кувшиновский</w:t>
            </w:r>
            <w:proofErr w:type="spellEnd"/>
            <w:r>
              <w:t xml:space="preserve"> район»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 w:rsidRPr="00E84C9C">
              <w:rPr>
                <w:b/>
              </w:rPr>
              <w:t>2021 год</w:t>
            </w:r>
            <w:r>
              <w:t xml:space="preserve"> - 5115,9 тыс. руб.,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в том числе:</w:t>
            </w:r>
          </w:p>
          <w:p w:rsidR="00B4100E" w:rsidRDefault="00B4100E" w:rsidP="00B4100E">
            <w:pPr>
              <w:jc w:val="both"/>
            </w:pPr>
          </w:p>
          <w:p w:rsidR="00B4100E" w:rsidRPr="00345475" w:rsidRDefault="00B4100E" w:rsidP="00B4100E">
            <w:pPr>
              <w:jc w:val="both"/>
            </w:pPr>
            <w:r>
              <w:t>5 115,9 тыс. руб. – бюджет МО «</w:t>
            </w:r>
            <w:proofErr w:type="spellStart"/>
            <w:r>
              <w:t>Кувшиновский</w:t>
            </w:r>
            <w:proofErr w:type="spellEnd"/>
            <w:r>
              <w:t xml:space="preserve"> район»</w:t>
            </w:r>
          </w:p>
        </w:tc>
      </w:tr>
      <w:tr w:rsidR="00B4100E" w:rsidRPr="00C608BC" w:rsidTr="00B4100E">
        <w:trPr>
          <w:trHeight w:val="5744"/>
          <w:tblCellSpacing w:w="15" w:type="dxa"/>
        </w:trPr>
        <w:tc>
          <w:tcPr>
            <w:tcW w:w="3271" w:type="dxa"/>
          </w:tcPr>
          <w:p w:rsidR="00B4100E" w:rsidRPr="00C10B05" w:rsidRDefault="00B4100E" w:rsidP="00B4100E">
            <w:r w:rsidRPr="00C10B05"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6103" w:type="dxa"/>
          </w:tcPr>
          <w:p w:rsidR="00B4100E" w:rsidRPr="00C10B05" w:rsidRDefault="00B4100E" w:rsidP="00B4100E">
            <w:pPr>
              <w:suppressAutoHyphens/>
              <w:jc w:val="both"/>
              <w:rPr>
                <w:b/>
              </w:rPr>
            </w:pPr>
            <w:r w:rsidRPr="00C10B05">
              <w:rPr>
                <w:b/>
              </w:rPr>
              <w:t>2019 год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rPr>
                <w:b/>
              </w:rPr>
              <w:t xml:space="preserve">Подпрограмма 1 </w:t>
            </w:r>
            <w:r>
              <w:t>– 4 315,9 тыс. руб.,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В том числе:</w:t>
            </w:r>
          </w:p>
          <w:p w:rsidR="00B4100E" w:rsidRDefault="00B4100E" w:rsidP="00B4100E">
            <w:pPr>
              <w:jc w:val="both"/>
            </w:pPr>
          </w:p>
          <w:p w:rsidR="00B4100E" w:rsidRPr="00C10B05" w:rsidRDefault="00B4100E" w:rsidP="00B4100E">
            <w:pPr>
              <w:jc w:val="both"/>
            </w:pPr>
            <w:r>
              <w:t xml:space="preserve"> 4 315, 9 тыс. руб. – бюджет МО «»</w:t>
            </w:r>
            <w:proofErr w:type="spellStart"/>
            <w:r>
              <w:t>Кувшиновский</w:t>
            </w:r>
            <w:proofErr w:type="spellEnd"/>
            <w:r>
              <w:t xml:space="preserve"> район»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rPr>
                <w:b/>
              </w:rPr>
              <w:t xml:space="preserve">Подпрограмма 2  </w:t>
            </w:r>
            <w:r>
              <w:t>– 800,0 тыс. руб.,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В том числе: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 xml:space="preserve"> 800,0 тыс. руб. – бюджет МО «»</w:t>
            </w:r>
            <w:proofErr w:type="spellStart"/>
            <w:r>
              <w:t>Кувшиновский</w:t>
            </w:r>
            <w:proofErr w:type="spellEnd"/>
            <w:r>
              <w:t xml:space="preserve"> район»</w:t>
            </w:r>
          </w:p>
          <w:p w:rsidR="00B4100E" w:rsidRDefault="00B4100E" w:rsidP="00B4100E">
            <w:pPr>
              <w:jc w:val="both"/>
            </w:pPr>
          </w:p>
          <w:p w:rsidR="00B4100E" w:rsidRPr="00C10B05" w:rsidRDefault="00B4100E" w:rsidP="00B4100E">
            <w:pPr>
              <w:suppressAutoHyphens/>
              <w:jc w:val="both"/>
              <w:rPr>
                <w:b/>
              </w:rPr>
            </w:pPr>
            <w:r w:rsidRPr="00C10B05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C10B05">
              <w:rPr>
                <w:b/>
              </w:rPr>
              <w:t xml:space="preserve"> год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rPr>
                <w:b/>
              </w:rPr>
              <w:t xml:space="preserve">Подпрограмма 1 </w:t>
            </w:r>
            <w:r>
              <w:t>– 4 315,9 тыс. руб.,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В том числе:</w:t>
            </w:r>
          </w:p>
          <w:p w:rsidR="00B4100E" w:rsidRDefault="00B4100E" w:rsidP="00B4100E">
            <w:pPr>
              <w:jc w:val="both"/>
            </w:pPr>
          </w:p>
          <w:p w:rsidR="00B4100E" w:rsidRPr="00C10B05" w:rsidRDefault="00B4100E" w:rsidP="00B4100E">
            <w:pPr>
              <w:jc w:val="both"/>
            </w:pPr>
            <w:r>
              <w:t xml:space="preserve"> 4 315, 9 тыс. руб. – бюджет МО «»</w:t>
            </w:r>
            <w:proofErr w:type="spellStart"/>
            <w:r>
              <w:t>Кувшиновский</w:t>
            </w:r>
            <w:proofErr w:type="spellEnd"/>
            <w:r>
              <w:t xml:space="preserve"> район»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rPr>
                <w:b/>
              </w:rPr>
              <w:t xml:space="preserve">Подпрограмма 2  </w:t>
            </w:r>
            <w:r>
              <w:t>– 800,0 тыс. руб.,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В том числе: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 xml:space="preserve"> 800,0 тыс. руб. – бюджет МО «»</w:t>
            </w:r>
            <w:proofErr w:type="spellStart"/>
            <w:r>
              <w:t>Кувшиновский</w:t>
            </w:r>
            <w:proofErr w:type="spellEnd"/>
            <w:r>
              <w:t xml:space="preserve"> район»</w:t>
            </w:r>
          </w:p>
          <w:p w:rsidR="00B4100E" w:rsidRDefault="00B4100E" w:rsidP="00B4100E">
            <w:pPr>
              <w:jc w:val="both"/>
            </w:pPr>
          </w:p>
          <w:p w:rsidR="00B4100E" w:rsidRPr="00C10B05" w:rsidRDefault="00B4100E" w:rsidP="00B4100E">
            <w:pPr>
              <w:suppressAutoHyphens/>
              <w:jc w:val="both"/>
              <w:rPr>
                <w:b/>
              </w:rPr>
            </w:pPr>
            <w:r w:rsidRPr="00C10B05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C10B05">
              <w:rPr>
                <w:b/>
              </w:rPr>
              <w:t xml:space="preserve"> год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rPr>
                <w:b/>
              </w:rPr>
              <w:t xml:space="preserve">Подпрограмма 1 </w:t>
            </w:r>
            <w:r>
              <w:t>– 4 315,9 тыс. руб.,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В том числе:</w:t>
            </w:r>
          </w:p>
          <w:p w:rsidR="00B4100E" w:rsidRDefault="00B4100E" w:rsidP="00B4100E">
            <w:pPr>
              <w:jc w:val="both"/>
            </w:pPr>
          </w:p>
          <w:p w:rsidR="00B4100E" w:rsidRPr="00C10B05" w:rsidRDefault="00B4100E" w:rsidP="00B4100E">
            <w:pPr>
              <w:jc w:val="both"/>
            </w:pPr>
            <w:r>
              <w:t xml:space="preserve"> 4 315, 9 тыс. руб. – бюджет МО «»</w:t>
            </w:r>
            <w:proofErr w:type="spellStart"/>
            <w:r>
              <w:t>Кувшиновский</w:t>
            </w:r>
            <w:proofErr w:type="spellEnd"/>
            <w:r>
              <w:t xml:space="preserve"> район»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rPr>
                <w:b/>
              </w:rPr>
              <w:t xml:space="preserve">Подпрограмма 2  </w:t>
            </w:r>
            <w:r>
              <w:t>– 800,0 тыс. руб.,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В том числе: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 xml:space="preserve"> 800,0 тыс. руб. – бюджет МО «»</w:t>
            </w:r>
            <w:proofErr w:type="spellStart"/>
            <w:r>
              <w:t>Кувшиновский</w:t>
            </w:r>
            <w:proofErr w:type="spellEnd"/>
            <w:r>
              <w:t xml:space="preserve"> район»</w:t>
            </w:r>
          </w:p>
          <w:p w:rsidR="00B4100E" w:rsidRPr="00C10B05" w:rsidRDefault="00B4100E" w:rsidP="00B4100E">
            <w:pPr>
              <w:jc w:val="both"/>
            </w:pPr>
          </w:p>
        </w:tc>
      </w:tr>
    </w:tbl>
    <w:p w:rsidR="00B4100E" w:rsidRPr="00C608BC" w:rsidRDefault="00B4100E" w:rsidP="00B4100E"/>
    <w:p w:rsidR="00B4100E" w:rsidRDefault="00B4100E" w:rsidP="00B4100E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00E" w:rsidRDefault="00B4100E" w:rsidP="00B4100E"/>
    <w:p w:rsidR="00B4100E" w:rsidRDefault="00B4100E" w:rsidP="00B4100E"/>
    <w:p w:rsidR="00B4100E" w:rsidRDefault="00B4100E" w:rsidP="00B4100E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4100E" w:rsidRDefault="00B4100E" w:rsidP="00B4100E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74E8">
        <w:rPr>
          <w:rFonts w:ascii="Times New Roman" w:hAnsi="Times New Roman" w:cs="Times New Roman"/>
          <w:sz w:val="24"/>
          <w:szCs w:val="24"/>
        </w:rPr>
        <w:t>аспорт</w:t>
      </w:r>
      <w:r w:rsidRPr="00B874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74E8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11FC">
        <w:rPr>
          <w:rFonts w:ascii="Times New Roman" w:hAnsi="Times New Roman" w:cs="Times New Roman"/>
          <w:sz w:val="24"/>
          <w:szCs w:val="24"/>
        </w:rPr>
        <w:t xml:space="preserve"> </w:t>
      </w:r>
      <w:r w:rsidRPr="00B874E8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proofErr w:type="gramStart"/>
      <w:r w:rsidRPr="00B874E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8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00E" w:rsidRDefault="00B4100E" w:rsidP="00B4100E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874E8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B874E8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874E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4100E" w:rsidRPr="005C6117" w:rsidRDefault="00B4100E" w:rsidP="00B4100E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6148"/>
      </w:tblGrid>
      <w:tr w:rsidR="00B4100E" w:rsidRPr="00B874E8" w:rsidTr="00B4100E">
        <w:trPr>
          <w:tblCellSpacing w:w="15" w:type="dxa"/>
        </w:trPr>
        <w:tc>
          <w:tcPr>
            <w:tcW w:w="3271" w:type="dxa"/>
          </w:tcPr>
          <w:p w:rsidR="00B4100E" w:rsidRPr="00B874E8" w:rsidRDefault="00B4100E" w:rsidP="00B4100E">
            <w:r w:rsidRPr="00B874E8">
              <w:t>Наименование подпрограммы</w:t>
            </w:r>
          </w:p>
        </w:tc>
        <w:tc>
          <w:tcPr>
            <w:tcW w:w="6103" w:type="dxa"/>
          </w:tcPr>
          <w:p w:rsidR="00B4100E" w:rsidRPr="00B874E8" w:rsidRDefault="00B4100E" w:rsidP="00B41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2BA0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 для развития физической культуры и спорта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0F2B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4100E" w:rsidRPr="00B874E8" w:rsidTr="00B4100E">
        <w:trPr>
          <w:tblCellSpacing w:w="15" w:type="dxa"/>
        </w:trPr>
        <w:tc>
          <w:tcPr>
            <w:tcW w:w="3271" w:type="dxa"/>
          </w:tcPr>
          <w:p w:rsidR="00B4100E" w:rsidRPr="00B874E8" w:rsidRDefault="00B4100E" w:rsidP="00B4100E">
            <w:r w:rsidRPr="00B874E8">
              <w:t>Задачи подпрограммы</w:t>
            </w:r>
          </w:p>
        </w:tc>
        <w:tc>
          <w:tcPr>
            <w:tcW w:w="6103" w:type="dxa"/>
          </w:tcPr>
          <w:p w:rsidR="00B4100E" w:rsidRDefault="00B4100E" w:rsidP="00B4100E">
            <w:pPr>
              <w:jc w:val="both"/>
            </w:pPr>
            <w:r>
              <w:t xml:space="preserve">Задача 1. «Обеспечение функционирования МБУ «СШ» </w:t>
            </w:r>
            <w:proofErr w:type="gramStart"/>
            <w:r>
              <w:t>КР</w:t>
            </w:r>
            <w:proofErr w:type="gramEnd"/>
            <w:r>
              <w:t>»</w:t>
            </w:r>
          </w:p>
          <w:p w:rsidR="00B4100E" w:rsidRPr="00B874E8" w:rsidRDefault="00B4100E" w:rsidP="00B4100E">
            <w:pPr>
              <w:jc w:val="both"/>
            </w:pPr>
            <w:r>
              <w:t>Задача 2. «</w:t>
            </w:r>
            <w:r w:rsidRPr="00FD6381">
              <w:t>Развитие детско-юношеского спорта в системе муниципальн</w:t>
            </w:r>
            <w:r>
              <w:t>ого</w:t>
            </w:r>
            <w:r w:rsidRPr="00FD6381">
              <w:t xml:space="preserve"> </w:t>
            </w:r>
            <w:r>
              <w:t xml:space="preserve">бюджетного </w:t>
            </w:r>
            <w:r w:rsidRPr="00FD6381">
              <w:t>учреждени</w:t>
            </w:r>
            <w:r>
              <w:t>я</w:t>
            </w:r>
            <w:r w:rsidRPr="00FD6381">
              <w:t xml:space="preserve"> </w:t>
            </w:r>
            <w:r>
              <w:t>«Спортивная школа</w:t>
            </w:r>
            <w:r w:rsidRPr="00FD6381">
              <w:t>»</w:t>
            </w:r>
            <w:r>
              <w:t xml:space="preserve"> </w:t>
            </w:r>
            <w:proofErr w:type="spellStart"/>
            <w:r>
              <w:t>Кувшиновского</w:t>
            </w:r>
            <w:proofErr w:type="spellEnd"/>
            <w:r>
              <w:t xml:space="preserve"> района»</w:t>
            </w:r>
          </w:p>
        </w:tc>
      </w:tr>
      <w:tr w:rsidR="00B4100E" w:rsidRPr="00B874E8" w:rsidTr="00B4100E">
        <w:trPr>
          <w:trHeight w:val="1846"/>
          <w:tblCellSpacing w:w="15" w:type="dxa"/>
        </w:trPr>
        <w:tc>
          <w:tcPr>
            <w:tcW w:w="3271" w:type="dxa"/>
          </w:tcPr>
          <w:p w:rsidR="00B4100E" w:rsidRPr="00B874E8" w:rsidRDefault="00B4100E" w:rsidP="00B4100E">
            <w:r w:rsidRPr="00B874E8"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6103" w:type="dxa"/>
          </w:tcPr>
          <w:p w:rsidR="00B4100E" w:rsidRDefault="00B4100E" w:rsidP="00B4100E">
            <w:r>
              <w:t xml:space="preserve">- Увеличение доли детей и подростков в возрасте 6 – 15 лет, занимающихся в МБУ «СШ» </w:t>
            </w:r>
            <w:proofErr w:type="gramStart"/>
            <w:r>
              <w:t>КР</w:t>
            </w:r>
            <w:proofErr w:type="gramEnd"/>
            <w:r>
              <w:t>, от общей  численности детей данной возрастной группе;</w:t>
            </w:r>
          </w:p>
          <w:p w:rsidR="00B4100E" w:rsidRDefault="00B4100E" w:rsidP="00B4100E">
            <w:pPr>
              <w:jc w:val="both"/>
            </w:pPr>
            <w:r>
              <w:t xml:space="preserve">- Среднемесячная заработная плата работников МБУ «СШ» </w:t>
            </w:r>
            <w:proofErr w:type="gramStart"/>
            <w:r>
              <w:t>КР</w:t>
            </w:r>
            <w:proofErr w:type="gramEnd"/>
            <w:r>
              <w:t xml:space="preserve"> – 13400,0 рублей</w:t>
            </w:r>
          </w:p>
          <w:p w:rsidR="00B4100E" w:rsidRPr="000231FA" w:rsidRDefault="00B4100E" w:rsidP="00B4100E">
            <w:pPr>
              <w:jc w:val="both"/>
            </w:pPr>
          </w:p>
        </w:tc>
      </w:tr>
      <w:tr w:rsidR="00B4100E" w:rsidRPr="00B874E8" w:rsidTr="00B4100E">
        <w:trPr>
          <w:trHeight w:val="1430"/>
          <w:tblCellSpacing w:w="15" w:type="dxa"/>
        </w:trPr>
        <w:tc>
          <w:tcPr>
            <w:tcW w:w="3271" w:type="dxa"/>
          </w:tcPr>
          <w:p w:rsidR="00B4100E" w:rsidRPr="00B874E8" w:rsidRDefault="00B4100E" w:rsidP="00B4100E">
            <w:r w:rsidRPr="00B874E8">
              <w:t>Источники финансирования подпрограмм по годам реализации</w:t>
            </w:r>
          </w:p>
        </w:tc>
        <w:tc>
          <w:tcPr>
            <w:tcW w:w="6103" w:type="dxa"/>
          </w:tcPr>
          <w:p w:rsidR="00B4100E" w:rsidRDefault="00B4100E" w:rsidP="00B4100E">
            <w:pPr>
              <w:jc w:val="both"/>
            </w:pPr>
            <w:r w:rsidRPr="00E84C9C">
              <w:rPr>
                <w:b/>
              </w:rPr>
              <w:t>2019 год</w:t>
            </w:r>
            <w:r w:rsidRPr="00555316">
              <w:t xml:space="preserve"> </w:t>
            </w:r>
            <w:r>
              <w:t xml:space="preserve">– 4 315, 9 тыс. руб., 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в том числе: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r>
              <w:t>4 315, 9 – тыс. руб. - бюджет МО «</w:t>
            </w:r>
            <w:proofErr w:type="spellStart"/>
            <w:r>
              <w:t>Кувшиновский</w:t>
            </w:r>
            <w:proofErr w:type="spellEnd"/>
            <w:r>
              <w:t xml:space="preserve"> район»</w:t>
            </w:r>
          </w:p>
          <w:p w:rsidR="00B4100E" w:rsidRDefault="00B4100E" w:rsidP="00B4100E"/>
          <w:p w:rsidR="00B4100E" w:rsidRDefault="00B4100E" w:rsidP="00B4100E">
            <w:pPr>
              <w:jc w:val="both"/>
            </w:pPr>
            <w:r w:rsidRPr="00E84C9C">
              <w:rPr>
                <w:b/>
              </w:rPr>
              <w:t>2020 год</w:t>
            </w:r>
            <w:r>
              <w:t xml:space="preserve"> - 4 315, 9 тыс. руб., 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в том числе: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r>
              <w:t>4 315, 9 – тыс. руб. - бюджет МО «</w:t>
            </w:r>
            <w:proofErr w:type="spellStart"/>
            <w:r>
              <w:t>Кувшиновский</w:t>
            </w:r>
            <w:proofErr w:type="spellEnd"/>
            <w:r>
              <w:t xml:space="preserve"> район»</w:t>
            </w:r>
          </w:p>
          <w:p w:rsidR="00B4100E" w:rsidRDefault="00B4100E" w:rsidP="00B4100E">
            <w:r>
              <w:t xml:space="preserve"> </w:t>
            </w:r>
          </w:p>
          <w:p w:rsidR="00B4100E" w:rsidRDefault="00B4100E" w:rsidP="00B4100E">
            <w:pPr>
              <w:jc w:val="both"/>
            </w:pPr>
            <w:r w:rsidRPr="00E84C9C">
              <w:rPr>
                <w:b/>
              </w:rPr>
              <w:t>2021 год</w:t>
            </w:r>
            <w:r>
              <w:t xml:space="preserve"> - 4 315, 9 тыс. руб., 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в том числе:</w:t>
            </w:r>
          </w:p>
          <w:p w:rsidR="00B4100E" w:rsidRDefault="00B4100E" w:rsidP="00B4100E">
            <w:pPr>
              <w:jc w:val="both"/>
            </w:pPr>
          </w:p>
          <w:p w:rsidR="00B4100E" w:rsidRPr="00555316" w:rsidRDefault="00B4100E" w:rsidP="00B4100E">
            <w:r>
              <w:t>4 315, 9 – тыс. руб. - бюджет МО «</w:t>
            </w:r>
            <w:proofErr w:type="spellStart"/>
            <w:r>
              <w:t>Кувшиновский</w:t>
            </w:r>
            <w:proofErr w:type="spellEnd"/>
            <w:r>
              <w:t xml:space="preserve"> район»</w:t>
            </w:r>
          </w:p>
        </w:tc>
      </w:tr>
      <w:tr w:rsidR="00B4100E" w:rsidRPr="00B874E8" w:rsidTr="00B4100E">
        <w:trPr>
          <w:trHeight w:val="662"/>
          <w:tblCellSpacing w:w="15" w:type="dxa"/>
        </w:trPr>
        <w:tc>
          <w:tcPr>
            <w:tcW w:w="3271" w:type="dxa"/>
          </w:tcPr>
          <w:p w:rsidR="00B4100E" w:rsidRPr="00B874E8" w:rsidRDefault="00B4100E" w:rsidP="00B4100E">
            <w:r w:rsidRPr="00B874E8">
              <w:t>Плановые объемы финансирования задач подпрограммы по годам реализации</w:t>
            </w:r>
          </w:p>
        </w:tc>
        <w:tc>
          <w:tcPr>
            <w:tcW w:w="6103" w:type="dxa"/>
          </w:tcPr>
          <w:p w:rsidR="00B4100E" w:rsidRPr="00AA62AF" w:rsidRDefault="00B4100E" w:rsidP="00B4100E">
            <w:pPr>
              <w:jc w:val="both"/>
              <w:rPr>
                <w:b/>
              </w:rPr>
            </w:pPr>
            <w:r w:rsidRPr="00AA62AF">
              <w:rPr>
                <w:b/>
              </w:rPr>
              <w:t>Задача 1 подпрограммы 1: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 w:rsidRPr="00F343F5">
              <w:rPr>
                <w:b/>
              </w:rPr>
              <w:t>2019 год</w:t>
            </w:r>
            <w:r>
              <w:t xml:space="preserve"> – 4 315, 9 тыс. руб.,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В том числе: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4 315,9 тыс. руб. – бюджет МО «</w:t>
            </w:r>
            <w:proofErr w:type="spellStart"/>
            <w:r>
              <w:t>Кувшиновский</w:t>
            </w:r>
            <w:proofErr w:type="spellEnd"/>
            <w:r>
              <w:t xml:space="preserve"> район»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rPr>
                <w:b/>
              </w:rPr>
              <w:t xml:space="preserve">2020 </w:t>
            </w:r>
            <w:r w:rsidRPr="00F343F5">
              <w:rPr>
                <w:b/>
              </w:rPr>
              <w:t>год</w:t>
            </w:r>
            <w:r>
              <w:t xml:space="preserve"> – 4 315, 9 тыс. руб.,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В том числе: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4 315,9 тыс. руб. – бюджет МО «</w:t>
            </w:r>
            <w:proofErr w:type="spellStart"/>
            <w:r>
              <w:t>Кувшиновский</w:t>
            </w:r>
            <w:proofErr w:type="spellEnd"/>
            <w:r>
              <w:t xml:space="preserve"> район»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 w:rsidRPr="00F343F5">
              <w:rPr>
                <w:b/>
              </w:rPr>
              <w:lastRenderedPageBreak/>
              <w:t>2021 год</w:t>
            </w:r>
            <w:r>
              <w:t xml:space="preserve"> – 4 315, 9 тыс. руб.,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В том числе:</w:t>
            </w:r>
          </w:p>
          <w:p w:rsidR="00B4100E" w:rsidRDefault="00B4100E" w:rsidP="00B4100E">
            <w:pPr>
              <w:jc w:val="both"/>
            </w:pPr>
          </w:p>
          <w:p w:rsidR="00B4100E" w:rsidRPr="00555316" w:rsidRDefault="00B4100E" w:rsidP="00B4100E">
            <w:pPr>
              <w:jc w:val="both"/>
            </w:pPr>
            <w:r>
              <w:t>4 315,9 тыс. руб. – бюджет МО «</w:t>
            </w:r>
            <w:proofErr w:type="spellStart"/>
            <w:r>
              <w:t>Кувшиновский</w:t>
            </w:r>
            <w:proofErr w:type="spellEnd"/>
            <w:r>
              <w:t xml:space="preserve"> район»</w:t>
            </w:r>
          </w:p>
        </w:tc>
      </w:tr>
    </w:tbl>
    <w:p w:rsidR="00B4100E" w:rsidRPr="00654BB1" w:rsidRDefault="00B4100E" w:rsidP="00B4100E">
      <w:r>
        <w:lastRenderedPageBreak/>
        <w:t> </w:t>
      </w:r>
      <w:r>
        <w:br/>
      </w:r>
    </w:p>
    <w:p w:rsidR="00B4100E" w:rsidRDefault="00B4100E" w:rsidP="00B410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100E" w:rsidRDefault="00B4100E" w:rsidP="00B4100E">
      <w:pPr>
        <w:pStyle w:val="3"/>
        <w:tabs>
          <w:tab w:val="left" w:pos="1276"/>
          <w:tab w:val="left" w:pos="2910"/>
          <w:tab w:val="center" w:pos="4677"/>
        </w:tabs>
        <w:spacing w:after="100" w:afterAutospacing="1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B4100E" w:rsidRDefault="00B4100E" w:rsidP="00B4100E"/>
    <w:p w:rsidR="00B4100E" w:rsidRDefault="00B4100E" w:rsidP="00B4100E"/>
    <w:p w:rsidR="00B4100E" w:rsidRDefault="00B4100E" w:rsidP="00B4100E"/>
    <w:p w:rsidR="00B4100E" w:rsidRDefault="00B4100E" w:rsidP="00B4100E"/>
    <w:p w:rsidR="00B4100E" w:rsidRDefault="00B4100E" w:rsidP="00B4100E"/>
    <w:p w:rsidR="00B4100E" w:rsidRDefault="00B4100E" w:rsidP="00B4100E"/>
    <w:p w:rsidR="00B4100E" w:rsidRPr="005673F5" w:rsidRDefault="00B4100E" w:rsidP="00B4100E"/>
    <w:p w:rsidR="00B4100E" w:rsidRDefault="00B4100E" w:rsidP="00B4100E">
      <w:pPr>
        <w:pStyle w:val="3"/>
        <w:tabs>
          <w:tab w:val="center" w:pos="1985"/>
          <w:tab w:val="center" w:pos="4677"/>
        </w:tabs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B4100E" w:rsidRDefault="00B4100E" w:rsidP="00B4100E"/>
    <w:p w:rsidR="00B4100E" w:rsidRDefault="00B4100E" w:rsidP="00B4100E"/>
    <w:p w:rsidR="00B4100E" w:rsidRDefault="00B4100E" w:rsidP="00B4100E"/>
    <w:p w:rsidR="00B4100E" w:rsidRDefault="00B4100E" w:rsidP="00B4100E"/>
    <w:p w:rsidR="00B4100E" w:rsidRDefault="00B4100E" w:rsidP="00B4100E"/>
    <w:p w:rsidR="00B4100E" w:rsidRDefault="00B4100E" w:rsidP="00B4100E"/>
    <w:p w:rsidR="00B4100E" w:rsidRDefault="00B4100E" w:rsidP="00B4100E"/>
    <w:p w:rsidR="00B4100E" w:rsidRDefault="00B4100E" w:rsidP="00B4100E"/>
    <w:p w:rsidR="00B4100E" w:rsidRDefault="00B4100E" w:rsidP="00B4100E"/>
    <w:p w:rsidR="00B4100E" w:rsidRDefault="00B4100E" w:rsidP="00B4100E"/>
    <w:p w:rsidR="00B4100E" w:rsidRDefault="00B4100E" w:rsidP="00B4100E"/>
    <w:p w:rsidR="00B4100E" w:rsidRDefault="00B4100E" w:rsidP="00B4100E"/>
    <w:p w:rsidR="00B4100E" w:rsidRDefault="00B4100E" w:rsidP="00B4100E"/>
    <w:p w:rsidR="00B4100E" w:rsidRDefault="00B4100E" w:rsidP="00B4100E"/>
    <w:p w:rsidR="00B4100E" w:rsidRPr="00AA62AF" w:rsidRDefault="00B4100E" w:rsidP="00B4100E"/>
    <w:p w:rsidR="00B4100E" w:rsidRDefault="00B4100E" w:rsidP="00B4100E">
      <w:pPr>
        <w:pStyle w:val="3"/>
        <w:tabs>
          <w:tab w:val="center" w:pos="198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00E" w:rsidRDefault="00B4100E" w:rsidP="00B4100E">
      <w:pPr>
        <w:pStyle w:val="3"/>
        <w:tabs>
          <w:tab w:val="center" w:pos="198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00E" w:rsidRDefault="00B4100E" w:rsidP="00B4100E">
      <w:pPr>
        <w:pStyle w:val="3"/>
        <w:tabs>
          <w:tab w:val="center" w:pos="198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00E" w:rsidRDefault="00B4100E" w:rsidP="00B4100E">
      <w:pPr>
        <w:pStyle w:val="3"/>
        <w:tabs>
          <w:tab w:val="center" w:pos="198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00E" w:rsidRDefault="00B4100E" w:rsidP="00B4100E">
      <w:pPr>
        <w:pStyle w:val="3"/>
        <w:tabs>
          <w:tab w:val="center" w:pos="198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00E" w:rsidRDefault="00B4100E" w:rsidP="00B4100E">
      <w:pPr>
        <w:pStyle w:val="3"/>
        <w:tabs>
          <w:tab w:val="center" w:pos="198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00E" w:rsidRDefault="00B4100E" w:rsidP="00B4100E">
      <w:pPr>
        <w:pStyle w:val="3"/>
        <w:tabs>
          <w:tab w:val="center" w:pos="198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00E" w:rsidRDefault="00B4100E" w:rsidP="00B4100E">
      <w:pPr>
        <w:pStyle w:val="3"/>
        <w:tabs>
          <w:tab w:val="center" w:pos="198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00E" w:rsidRDefault="00B4100E" w:rsidP="00B4100E"/>
    <w:p w:rsidR="00B4100E" w:rsidRDefault="00B4100E" w:rsidP="00B4100E"/>
    <w:p w:rsidR="00B4100E" w:rsidRDefault="00B4100E" w:rsidP="00B4100E"/>
    <w:p w:rsidR="00B4100E" w:rsidRDefault="00B4100E" w:rsidP="00B4100E"/>
    <w:p w:rsidR="00B4100E" w:rsidRDefault="00B4100E" w:rsidP="00B4100E"/>
    <w:p w:rsidR="00B4100E" w:rsidRDefault="00B4100E" w:rsidP="00B4100E"/>
    <w:p w:rsidR="00B4100E" w:rsidRDefault="00B4100E" w:rsidP="00B4100E"/>
    <w:p w:rsidR="00B4100E" w:rsidRPr="00613790" w:rsidRDefault="00B4100E" w:rsidP="00B4100E"/>
    <w:p w:rsidR="00B4100E" w:rsidRPr="00B874E8" w:rsidRDefault="00B4100E" w:rsidP="00B4100E">
      <w:pPr>
        <w:pStyle w:val="3"/>
        <w:tabs>
          <w:tab w:val="center" w:pos="1985"/>
          <w:tab w:val="center" w:pos="4677"/>
        </w:tabs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</w:t>
      </w:r>
      <w:r w:rsidRPr="00B874E8">
        <w:rPr>
          <w:rFonts w:ascii="Times New Roman" w:hAnsi="Times New Roman" w:cs="Times New Roman"/>
          <w:sz w:val="24"/>
          <w:szCs w:val="24"/>
        </w:rPr>
        <w:t>спорт</w:t>
      </w:r>
      <w:r w:rsidRPr="00B874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74E8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11FC">
        <w:rPr>
          <w:rFonts w:ascii="Times New Roman" w:hAnsi="Times New Roman" w:cs="Times New Roman"/>
          <w:sz w:val="24"/>
          <w:szCs w:val="24"/>
        </w:rPr>
        <w:t xml:space="preserve"> </w:t>
      </w:r>
      <w:r w:rsidRPr="00B874E8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мун</w:t>
      </w:r>
      <w:r w:rsidRPr="00B874E8">
        <w:rPr>
          <w:rFonts w:ascii="Times New Roman" w:hAnsi="Times New Roman" w:cs="Times New Roman"/>
          <w:sz w:val="24"/>
          <w:szCs w:val="24"/>
        </w:rPr>
        <w:t>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4E8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B874E8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874E8">
        <w:rPr>
          <w:rFonts w:ascii="Times New Roman" w:hAnsi="Times New Roman" w:cs="Times New Roman"/>
          <w:sz w:val="24"/>
          <w:szCs w:val="24"/>
        </w:rPr>
        <w:t xml:space="preserve"> район»</w:t>
      </w: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9"/>
        <w:gridCol w:w="5812"/>
      </w:tblGrid>
      <w:tr w:rsidR="00B4100E" w:rsidRPr="00B874E8" w:rsidTr="00B4100E">
        <w:trPr>
          <w:tblCellSpacing w:w="15" w:type="dxa"/>
        </w:trPr>
        <w:tc>
          <w:tcPr>
            <w:tcW w:w="3554" w:type="dxa"/>
          </w:tcPr>
          <w:p w:rsidR="00B4100E" w:rsidRPr="00B874E8" w:rsidRDefault="00B4100E" w:rsidP="00B4100E">
            <w:r w:rsidRPr="0098138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874E8">
              <w:t>Наименование подпрограммы</w:t>
            </w:r>
          </w:p>
        </w:tc>
        <w:tc>
          <w:tcPr>
            <w:tcW w:w="5767" w:type="dxa"/>
          </w:tcPr>
          <w:p w:rsidR="00B4100E" w:rsidRPr="00B874E8" w:rsidRDefault="00B4100E" w:rsidP="00B4100E">
            <w:pPr>
              <w:ind w:left="172"/>
              <w:jc w:val="both"/>
            </w:pPr>
            <w:r>
              <w:t>«Массовая физкультурн</w:t>
            </w:r>
            <w:proofErr w:type="gramStart"/>
            <w:r>
              <w:t>о-</w:t>
            </w:r>
            <w:proofErr w:type="gramEnd"/>
            <w:r>
              <w:t xml:space="preserve"> оздоровительная и спортивная работа»</w:t>
            </w:r>
          </w:p>
        </w:tc>
      </w:tr>
      <w:tr w:rsidR="00B4100E" w:rsidRPr="00B874E8" w:rsidTr="00B4100E">
        <w:trPr>
          <w:tblCellSpacing w:w="15" w:type="dxa"/>
        </w:trPr>
        <w:tc>
          <w:tcPr>
            <w:tcW w:w="3554" w:type="dxa"/>
          </w:tcPr>
          <w:p w:rsidR="00B4100E" w:rsidRPr="00B874E8" w:rsidRDefault="00B4100E" w:rsidP="00B4100E">
            <w:r w:rsidRPr="00B874E8">
              <w:t>Задачи подпрограммы</w:t>
            </w:r>
          </w:p>
        </w:tc>
        <w:tc>
          <w:tcPr>
            <w:tcW w:w="5767" w:type="dxa"/>
          </w:tcPr>
          <w:p w:rsidR="00B4100E" w:rsidRPr="00B874E8" w:rsidRDefault="00B4100E" w:rsidP="00B4100E">
            <w:pPr>
              <w:jc w:val="both"/>
            </w:pPr>
            <w:r>
              <w:t xml:space="preserve">Задача 1. </w:t>
            </w:r>
            <w:r w:rsidRPr="0005579A">
              <w:t xml:space="preserve">«Развитие массового спорта и физкультурно-оздоровительного движения среди всех возрастных групп и категорий населения </w:t>
            </w:r>
            <w:proofErr w:type="spellStart"/>
            <w:r>
              <w:t>Кувшиновского</w:t>
            </w:r>
            <w:proofErr w:type="spellEnd"/>
            <w:r>
              <w:t xml:space="preserve"> </w:t>
            </w:r>
            <w:r w:rsidRPr="0005579A">
              <w:t xml:space="preserve"> района».</w:t>
            </w:r>
          </w:p>
        </w:tc>
      </w:tr>
      <w:tr w:rsidR="00B4100E" w:rsidRPr="00B874E8" w:rsidTr="00B4100E">
        <w:trPr>
          <w:trHeight w:val="1846"/>
          <w:tblCellSpacing w:w="15" w:type="dxa"/>
        </w:trPr>
        <w:tc>
          <w:tcPr>
            <w:tcW w:w="3554" w:type="dxa"/>
          </w:tcPr>
          <w:p w:rsidR="00B4100E" w:rsidRPr="00B874E8" w:rsidRDefault="00B4100E" w:rsidP="00B4100E">
            <w:r w:rsidRPr="00B874E8"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767" w:type="dxa"/>
          </w:tcPr>
          <w:p w:rsidR="00B4100E" w:rsidRDefault="00B4100E" w:rsidP="00B4100E">
            <w:pPr>
              <w:jc w:val="both"/>
            </w:pPr>
            <w:r>
              <w:t>- Увеличение численности населения, принявшего участие в спортивно-массовых муниципальных мероприятиях, соревнованиях и турнирах до 2760 чел.</w:t>
            </w:r>
          </w:p>
          <w:p w:rsidR="00B4100E" w:rsidRDefault="00B4100E" w:rsidP="00B4100E">
            <w:pPr>
              <w:jc w:val="both"/>
            </w:pPr>
            <w:r>
              <w:t xml:space="preserve">- Единовременная пропускная способность физкультурно-спортивных сооружений </w:t>
            </w:r>
            <w:proofErr w:type="spellStart"/>
            <w:r>
              <w:t>Кувшиновского</w:t>
            </w:r>
            <w:proofErr w:type="spellEnd"/>
            <w:r>
              <w:t xml:space="preserve"> района до 1600 чел.;</w:t>
            </w:r>
          </w:p>
          <w:p w:rsidR="00B4100E" w:rsidRDefault="00B4100E" w:rsidP="00B4100E">
            <w:pPr>
              <w:jc w:val="both"/>
            </w:pPr>
            <w:r>
              <w:t xml:space="preserve">- Обеспеченность спортивными сооружениями населения </w:t>
            </w:r>
            <w:proofErr w:type="spellStart"/>
            <w:r>
              <w:t>Кувшиновского</w:t>
            </w:r>
            <w:proofErr w:type="spellEnd"/>
            <w:r>
              <w:t xml:space="preserve"> района (общее количество объектов всех типов) – до 60 ед.</w:t>
            </w:r>
          </w:p>
          <w:p w:rsidR="00B4100E" w:rsidRDefault="00B4100E" w:rsidP="00B4100E">
            <w:pPr>
              <w:jc w:val="both"/>
            </w:pPr>
            <w:r>
              <w:t xml:space="preserve">- Численность жителей </w:t>
            </w:r>
            <w:proofErr w:type="spellStart"/>
            <w:r>
              <w:t>Кувшиновского</w:t>
            </w:r>
            <w:proofErr w:type="spellEnd"/>
            <w:r>
              <w:t xml:space="preserve"> района занимающихся массовым спортом –  до 4100 чел.</w:t>
            </w:r>
          </w:p>
          <w:p w:rsidR="00B4100E" w:rsidRPr="000231FA" w:rsidRDefault="00B4100E" w:rsidP="00B4100E">
            <w:pPr>
              <w:jc w:val="both"/>
            </w:pPr>
            <w:r>
              <w:t>- увеличение качества выездов, на спортивные  мероприятия – 35%</w:t>
            </w:r>
          </w:p>
        </w:tc>
      </w:tr>
      <w:tr w:rsidR="00B4100E" w:rsidRPr="00B874E8" w:rsidTr="00B4100E">
        <w:trPr>
          <w:trHeight w:val="1526"/>
          <w:tblCellSpacing w:w="15" w:type="dxa"/>
        </w:trPr>
        <w:tc>
          <w:tcPr>
            <w:tcW w:w="3554" w:type="dxa"/>
          </w:tcPr>
          <w:p w:rsidR="00B4100E" w:rsidRPr="00B874E8" w:rsidRDefault="00B4100E" w:rsidP="00B4100E">
            <w:r w:rsidRPr="00B874E8">
              <w:t>Источники финансирования подпрограмм по годам реализации</w:t>
            </w:r>
          </w:p>
        </w:tc>
        <w:tc>
          <w:tcPr>
            <w:tcW w:w="5767" w:type="dxa"/>
          </w:tcPr>
          <w:p w:rsidR="00B4100E" w:rsidRDefault="00B4100E" w:rsidP="00B4100E">
            <w:pPr>
              <w:jc w:val="both"/>
            </w:pPr>
            <w:r w:rsidRPr="00613790">
              <w:rPr>
                <w:b/>
              </w:rPr>
              <w:t>2019 год</w:t>
            </w:r>
            <w:r>
              <w:t xml:space="preserve"> – 800 тыс. руб.,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В том числе: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800,0 тыс. руб. – бюджет МО «</w:t>
            </w:r>
            <w:proofErr w:type="spellStart"/>
            <w:r>
              <w:t>Кувшиновский</w:t>
            </w:r>
            <w:proofErr w:type="spellEnd"/>
            <w:r>
              <w:t xml:space="preserve"> район»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 w:rsidRPr="00613790">
              <w:rPr>
                <w:b/>
              </w:rPr>
              <w:t>2020 год</w:t>
            </w:r>
            <w:r>
              <w:t xml:space="preserve"> – 800 тыс. руб.,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В том числе: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800,0 тыс. руб. - бюджет МО «</w:t>
            </w:r>
            <w:proofErr w:type="spellStart"/>
            <w:r>
              <w:t>Кувшиновский</w:t>
            </w:r>
            <w:proofErr w:type="spellEnd"/>
            <w:r>
              <w:t xml:space="preserve"> район»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 w:rsidRPr="00613790">
              <w:rPr>
                <w:b/>
              </w:rPr>
              <w:t>2021 год</w:t>
            </w:r>
            <w:r>
              <w:t xml:space="preserve"> - 800 тыс. руб.,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В том числе:</w:t>
            </w:r>
          </w:p>
          <w:p w:rsidR="00B4100E" w:rsidRDefault="00B4100E" w:rsidP="00B4100E">
            <w:pPr>
              <w:jc w:val="both"/>
            </w:pPr>
          </w:p>
          <w:p w:rsidR="00B4100E" w:rsidRPr="00AA62AF" w:rsidRDefault="00B4100E" w:rsidP="00B4100E">
            <w:pPr>
              <w:jc w:val="both"/>
            </w:pPr>
            <w:r>
              <w:t>800,0 тыс. руб. - бюджет МО «</w:t>
            </w:r>
            <w:proofErr w:type="spellStart"/>
            <w:r>
              <w:t>Кувшиновский</w:t>
            </w:r>
            <w:proofErr w:type="spellEnd"/>
            <w:r>
              <w:t xml:space="preserve"> район»</w:t>
            </w:r>
          </w:p>
        </w:tc>
      </w:tr>
      <w:tr w:rsidR="00B4100E" w:rsidRPr="00B874E8" w:rsidTr="00B4100E">
        <w:trPr>
          <w:trHeight w:val="3890"/>
          <w:tblCellSpacing w:w="15" w:type="dxa"/>
        </w:trPr>
        <w:tc>
          <w:tcPr>
            <w:tcW w:w="3554" w:type="dxa"/>
          </w:tcPr>
          <w:p w:rsidR="00B4100E" w:rsidRPr="00B874E8" w:rsidRDefault="00B4100E" w:rsidP="00B4100E">
            <w:r w:rsidRPr="00B874E8">
              <w:lastRenderedPageBreak/>
              <w:t>Плановые объемы финансирования задач подпрограммы по годам реализации</w:t>
            </w:r>
          </w:p>
        </w:tc>
        <w:tc>
          <w:tcPr>
            <w:tcW w:w="5767" w:type="dxa"/>
          </w:tcPr>
          <w:p w:rsidR="00B4100E" w:rsidRDefault="00B4100E" w:rsidP="00B4100E">
            <w:pPr>
              <w:jc w:val="both"/>
            </w:pPr>
            <w:r>
              <w:t>Задача 1 подпрограммы 2: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 w:rsidRPr="00894A98">
              <w:rPr>
                <w:b/>
              </w:rPr>
              <w:t>2019 год</w:t>
            </w:r>
            <w:r>
              <w:t xml:space="preserve"> – 800, 0 тыс. руб.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В том числе: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800, 0 тыс. руб. – бюджет МО «</w:t>
            </w:r>
            <w:proofErr w:type="spellStart"/>
            <w:r>
              <w:t>Кувшиновский</w:t>
            </w:r>
            <w:proofErr w:type="spellEnd"/>
            <w:r>
              <w:t xml:space="preserve"> район»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 w:rsidRPr="00894A98">
              <w:rPr>
                <w:b/>
              </w:rPr>
              <w:t>2020 год</w:t>
            </w:r>
            <w:r>
              <w:t xml:space="preserve"> – 800, 0 тыс. руб.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В том числе: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800, 0 тыс. руб. – бюджет МО «</w:t>
            </w:r>
            <w:proofErr w:type="spellStart"/>
            <w:r>
              <w:t>Кувшиновский</w:t>
            </w:r>
            <w:proofErr w:type="spellEnd"/>
            <w:r>
              <w:t xml:space="preserve"> район»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 w:rsidRPr="00894A98">
              <w:rPr>
                <w:b/>
              </w:rPr>
              <w:t>2021 год</w:t>
            </w:r>
            <w:r>
              <w:t xml:space="preserve"> – 800, 0 тыс. руб.</w:t>
            </w:r>
          </w:p>
          <w:p w:rsidR="00B4100E" w:rsidRDefault="00B4100E" w:rsidP="00B4100E">
            <w:pPr>
              <w:jc w:val="both"/>
            </w:pPr>
          </w:p>
          <w:p w:rsidR="00B4100E" w:rsidRDefault="00B4100E" w:rsidP="00B4100E">
            <w:pPr>
              <w:jc w:val="both"/>
            </w:pPr>
            <w:r>
              <w:t>В том числе:</w:t>
            </w:r>
          </w:p>
          <w:p w:rsidR="00B4100E" w:rsidRDefault="00B4100E" w:rsidP="00B4100E">
            <w:pPr>
              <w:jc w:val="both"/>
            </w:pPr>
          </w:p>
          <w:p w:rsidR="00B4100E" w:rsidRPr="00AA62AF" w:rsidRDefault="00B4100E" w:rsidP="00B4100E">
            <w:pPr>
              <w:jc w:val="both"/>
            </w:pPr>
            <w:r>
              <w:t>800, 0 тыс. руб. – бюджет МО «</w:t>
            </w:r>
            <w:proofErr w:type="spellStart"/>
            <w:r>
              <w:t>Кувшиновский</w:t>
            </w:r>
            <w:proofErr w:type="spellEnd"/>
            <w:r>
              <w:t xml:space="preserve"> район»</w:t>
            </w:r>
          </w:p>
        </w:tc>
      </w:tr>
    </w:tbl>
    <w:p w:rsidR="00B4100E" w:rsidRDefault="00B4100E" w:rsidP="00B4100E">
      <w:r>
        <w:t> </w:t>
      </w:r>
    </w:p>
    <w:p w:rsidR="00B4100E" w:rsidRDefault="00B4100E" w:rsidP="00B4100E"/>
    <w:p w:rsidR="00B4100E" w:rsidRDefault="00B4100E" w:rsidP="00B410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100E" w:rsidRDefault="00B4100E" w:rsidP="00B4100E">
      <w:pPr>
        <w:pStyle w:val="3"/>
        <w:tabs>
          <w:tab w:val="left" w:pos="1860"/>
          <w:tab w:val="center" w:pos="467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B4100E" w:rsidRPr="00234E8B" w:rsidRDefault="00B4100E" w:rsidP="00B4100E"/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B4100E" w:rsidRDefault="00B4100E" w:rsidP="00B4100E">
      <w:pPr>
        <w:autoSpaceDE w:val="0"/>
        <w:autoSpaceDN w:val="0"/>
        <w:adjustRightInd w:val="0"/>
        <w:outlineLvl w:val="1"/>
        <w:rPr>
          <w:b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100E" w:rsidRPr="0045771B" w:rsidRDefault="00B4100E" w:rsidP="00B4100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25449">
        <w:rPr>
          <w:b/>
        </w:rPr>
        <w:t xml:space="preserve">Раздел </w:t>
      </w:r>
      <w:r>
        <w:rPr>
          <w:b/>
        </w:rPr>
        <w:t>1.</w:t>
      </w: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25449">
        <w:rPr>
          <w:b/>
        </w:rPr>
        <w:t>Общая характеристика сферы реализации муниципальной программы</w:t>
      </w:r>
    </w:p>
    <w:p w:rsidR="00B4100E" w:rsidRPr="00425449" w:rsidRDefault="00B4100E" w:rsidP="00B4100E">
      <w:pPr>
        <w:autoSpaceDE w:val="0"/>
        <w:autoSpaceDN w:val="0"/>
        <w:adjustRightInd w:val="0"/>
        <w:jc w:val="center"/>
        <w:outlineLvl w:val="1"/>
      </w:pPr>
    </w:p>
    <w:p w:rsidR="00B4100E" w:rsidRDefault="00B4100E" w:rsidP="00B410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Физическая культура и спорт, как неотъемлемая часть общей культуры, являются уникальными средствами воспитания здорового,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 – волевых, нравственных и гражданских качеств личности, что, в конечном счете, определяет благополучие во всех сферах жизнедеятельности населения района в ближайшей и отдельной перспективе.  </w:t>
      </w:r>
      <w:r w:rsidRPr="001D3FDE">
        <w:rPr>
          <w:lang w:eastAsia="en-US"/>
        </w:rPr>
        <w:t xml:space="preserve">Развитие массового спорта и физической культуры - это здоровый образ жизни, это интересный досуг, это профилактика заболеваний и барьер для преступности. </w:t>
      </w:r>
    </w:p>
    <w:p w:rsidR="00B4100E" w:rsidRPr="00CF6FEB" w:rsidRDefault="00B4100E" w:rsidP="00B410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Основная</w:t>
      </w:r>
      <w:r w:rsidRPr="001D3FDE">
        <w:rPr>
          <w:lang w:eastAsia="en-US"/>
        </w:rPr>
        <w:t xml:space="preserve"> цель не просто сделать массовый спорт популярным и модным, а обеспечить его доступность, сделать занятия физической культурой и спортом неотъемлемой частью досуга каждой семьи.</w:t>
      </w:r>
    </w:p>
    <w:p w:rsidR="00B4100E" w:rsidRDefault="00B4100E" w:rsidP="00B4100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4100E" w:rsidRPr="00425449" w:rsidRDefault="00B4100E" w:rsidP="00B4100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25449">
        <w:rPr>
          <w:b/>
        </w:rPr>
        <w:t>Подраздел 1.1.</w:t>
      </w:r>
    </w:p>
    <w:p w:rsidR="00B4100E" w:rsidRPr="00425449" w:rsidRDefault="00B4100E" w:rsidP="00B4100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25449">
        <w:rPr>
          <w:b/>
        </w:rPr>
        <w:t xml:space="preserve">Общая характеристика сферы реализации муниципальной </w:t>
      </w:r>
    </w:p>
    <w:p w:rsidR="00B4100E" w:rsidRPr="00425449" w:rsidRDefault="00B4100E" w:rsidP="00B4100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25449">
        <w:rPr>
          <w:b/>
        </w:rPr>
        <w:t>программы и прогноз ее развития</w:t>
      </w:r>
    </w:p>
    <w:p w:rsidR="00B4100E" w:rsidRPr="00967034" w:rsidRDefault="00B4100E" w:rsidP="00B4100E">
      <w:pPr>
        <w:autoSpaceDE w:val="0"/>
        <w:autoSpaceDN w:val="0"/>
        <w:adjustRightInd w:val="0"/>
        <w:jc w:val="center"/>
        <w:outlineLvl w:val="1"/>
        <w:rPr>
          <w:u w:val="single"/>
        </w:rPr>
      </w:pPr>
    </w:p>
    <w:p w:rsidR="00B4100E" w:rsidRDefault="00B4100E" w:rsidP="00B4100E">
      <w:pPr>
        <w:jc w:val="both"/>
      </w:pPr>
      <w:r w:rsidRPr="00CF6FEB">
        <w:tab/>
        <w:t>Перспективные направления развития отрасли определены Стратегией развития</w:t>
      </w:r>
      <w:r w:rsidRPr="00AD7027">
        <w:t xml:space="preserve"> физической культуры и спорта в Российской Федерации на период до 202</w:t>
      </w:r>
      <w:r>
        <w:t>2</w:t>
      </w:r>
      <w:r w:rsidRPr="00AD7027">
        <w:t xml:space="preserve"> года</w:t>
      </w:r>
      <w:r>
        <w:t>,</w:t>
      </w:r>
      <w:r w:rsidRPr="00AD7027">
        <w:t xml:space="preserve"> </w:t>
      </w:r>
      <w:r>
        <w:t xml:space="preserve">государственной программой Тверской области «Физическая культура и спорт Тверской области на 2017-2022 годы», </w:t>
      </w:r>
      <w:r w:rsidRPr="00AD7027">
        <w:t>а также в Ежегодных посланиях Губернатора Тверской области Законодательному Собранию Тверской области.</w:t>
      </w:r>
    </w:p>
    <w:p w:rsidR="00B4100E" w:rsidRDefault="00B4100E" w:rsidP="00B4100E">
      <w:pPr>
        <w:jc w:val="both"/>
      </w:pPr>
      <w:r>
        <w:t xml:space="preserve">            </w:t>
      </w:r>
      <w:r w:rsidRPr="00B977F0">
        <w:t>За период с 2016 по 2018 годы</w:t>
      </w:r>
      <w:r>
        <w:t>,</w:t>
      </w:r>
      <w:r w:rsidRPr="00B977F0">
        <w:t xml:space="preserve"> за счет привлечения  средств областного бюджета Тверской области и муниципального бюджета </w:t>
      </w:r>
      <w:proofErr w:type="spellStart"/>
      <w:r w:rsidRPr="00B977F0">
        <w:t>Кувшиновского</w:t>
      </w:r>
      <w:proofErr w:type="spellEnd"/>
      <w:r w:rsidRPr="00B977F0">
        <w:t xml:space="preserve"> района</w:t>
      </w:r>
      <w:r>
        <w:t>,</w:t>
      </w:r>
      <w:r w:rsidRPr="00B977F0">
        <w:t xml:space="preserve"> введены в эксплуатацию 2 объекта спорта отвечающи</w:t>
      </w:r>
      <w:r>
        <w:t>е</w:t>
      </w:r>
      <w:r w:rsidRPr="00B977F0">
        <w:t xml:space="preserve"> современным стандартам. Были установлены: универсальная спортивная площадка с искусственным покрытием, уличные тренажеры, так же были приобретены тренажеры в спортивные залы</w:t>
      </w:r>
      <w:r>
        <w:t xml:space="preserve"> и автобус «Фор</w:t>
      </w:r>
      <w:proofErr w:type="gramStart"/>
      <w:r>
        <w:t>д-</w:t>
      </w:r>
      <w:proofErr w:type="gramEnd"/>
      <w:r>
        <w:t xml:space="preserve"> Транзит»</w:t>
      </w:r>
      <w:r w:rsidRPr="00B977F0">
        <w:t>. Начат ремонт футбольной площадки в Комсомольском парке, перенесен хоккейный</w:t>
      </w:r>
      <w:r>
        <w:t xml:space="preserve"> корт в центр города, отремонтированы: универсальная игровая  площадка в районе «Черемушки», спортивный зал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Тысяцкое</w:t>
      </w:r>
      <w:proofErr w:type="spellEnd"/>
      <w:r>
        <w:t xml:space="preserve">. </w:t>
      </w:r>
    </w:p>
    <w:p w:rsidR="00B4100E" w:rsidRDefault="00B4100E" w:rsidP="00B4100E">
      <w:pPr>
        <w:jc w:val="both"/>
      </w:pPr>
      <w:r>
        <w:t xml:space="preserve">  </w:t>
      </w:r>
      <w:r w:rsidRPr="0017704B">
        <w:t xml:space="preserve">В настоящее время </w:t>
      </w:r>
      <w:r>
        <w:t xml:space="preserve">в </w:t>
      </w:r>
      <w:r w:rsidRPr="0017704B">
        <w:t xml:space="preserve"> </w:t>
      </w:r>
      <w:proofErr w:type="spellStart"/>
      <w:r>
        <w:t>Кувшиновском</w:t>
      </w:r>
      <w:proofErr w:type="spellEnd"/>
      <w:r w:rsidRPr="0017704B">
        <w:t xml:space="preserve"> район</w:t>
      </w:r>
      <w:r>
        <w:t>е</w:t>
      </w:r>
      <w:r w:rsidRPr="0017704B">
        <w:t xml:space="preserve"> насчитывает</w:t>
      </w:r>
      <w:r>
        <w:t xml:space="preserve">ся </w:t>
      </w:r>
      <w:r w:rsidRPr="00B977F0">
        <w:t>5</w:t>
      </w:r>
      <w:r>
        <w:t>9</w:t>
      </w:r>
      <w:r w:rsidRPr="00B977F0">
        <w:t xml:space="preserve"> спортивных сооружени</w:t>
      </w:r>
      <w:r>
        <w:t>й</w:t>
      </w:r>
      <w:r w:rsidRPr="00B977F0">
        <w:t xml:space="preserve"> </w:t>
      </w:r>
      <w:r>
        <w:t xml:space="preserve">из них: </w:t>
      </w:r>
      <w:r w:rsidRPr="00B977F0">
        <w:t>4</w:t>
      </w:r>
      <w:r>
        <w:t>3</w:t>
      </w:r>
      <w:r w:rsidRPr="00B977F0">
        <w:t xml:space="preserve"> плоскостных сооружений, 11 спортивных залов, 1 бассейн, </w:t>
      </w:r>
      <w:r>
        <w:t>4 другие спорт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ооружения. Е</w:t>
      </w:r>
      <w:r w:rsidRPr="00B977F0">
        <w:t>диновременная пропускная способность которых</w:t>
      </w:r>
      <w:r>
        <w:t>,</w:t>
      </w:r>
      <w:r w:rsidRPr="00B977F0">
        <w:t xml:space="preserve"> составляет 15</w:t>
      </w:r>
      <w:r>
        <w:t>76</w:t>
      </w:r>
      <w:r w:rsidRPr="00B977F0">
        <w:t xml:space="preserve"> человек. Общая площадь плоскостных сооружений составляет 63966 </w:t>
      </w:r>
      <w:proofErr w:type="spellStart"/>
      <w:r w:rsidRPr="00B977F0">
        <w:t>кв.м</w:t>
      </w:r>
      <w:proofErr w:type="spellEnd"/>
      <w:r w:rsidRPr="00B977F0">
        <w:t xml:space="preserve">., общая площадь залов 2574 кв. м, площадь плавательного бассейна 300 </w:t>
      </w:r>
      <w:proofErr w:type="spellStart"/>
      <w:r w:rsidRPr="00B977F0">
        <w:t>м.кв</w:t>
      </w:r>
      <w:proofErr w:type="spellEnd"/>
      <w:r w:rsidRPr="00B977F0">
        <w:t>. Со сроком износа многие плоскостные сооружения нуждаются в капитальном</w:t>
      </w:r>
      <w:r>
        <w:t xml:space="preserve"> ремонте или замене </w:t>
      </w:r>
      <w:proofErr w:type="gramStart"/>
      <w:r>
        <w:t>на</w:t>
      </w:r>
      <w:proofErr w:type="gramEnd"/>
      <w:r>
        <w:t xml:space="preserve"> более современные.</w:t>
      </w:r>
      <w:r w:rsidRPr="003741F2">
        <w:t xml:space="preserve"> </w:t>
      </w:r>
      <w:r w:rsidRPr="006B71FD">
        <w:t xml:space="preserve">В планах  находится </w:t>
      </w:r>
      <w:r>
        <w:t>строительство спортивного комплекса</w:t>
      </w:r>
      <w:r w:rsidRPr="006B71FD">
        <w:t xml:space="preserve"> в </w:t>
      </w:r>
      <w:proofErr w:type="spellStart"/>
      <w:r w:rsidRPr="006B71FD">
        <w:t>г</w:t>
      </w:r>
      <w:proofErr w:type="gramStart"/>
      <w:r w:rsidRPr="006B71FD">
        <w:t>.</w:t>
      </w:r>
      <w:r>
        <w:t>К</w:t>
      </w:r>
      <w:proofErr w:type="gramEnd"/>
      <w:r>
        <w:t>увшиново</w:t>
      </w:r>
      <w:proofErr w:type="spellEnd"/>
      <w:r w:rsidRPr="006B71FD">
        <w:t>, установка универсальных спортивных площадок</w:t>
      </w:r>
      <w:r>
        <w:t>.</w:t>
      </w:r>
    </w:p>
    <w:p w:rsidR="00B4100E" w:rsidRDefault="00B4100E" w:rsidP="00B4100E">
      <w:pPr>
        <w:jc w:val="both"/>
      </w:pPr>
      <w:r>
        <w:rPr>
          <w:sz w:val="28"/>
          <w:szCs w:val="28"/>
        </w:rPr>
        <w:t xml:space="preserve">  </w:t>
      </w:r>
      <w:r>
        <w:t xml:space="preserve">В </w:t>
      </w:r>
      <w:proofErr w:type="spellStart"/>
      <w:r>
        <w:t>Кувшиновском</w:t>
      </w:r>
      <w:proofErr w:type="spellEnd"/>
      <w:r>
        <w:t xml:space="preserve"> районе численность жителей занимающихся  массовой физической культурой и спортом, составляет  4070 человек. С целью популяризации физической культуры и спорта  МБУ «Спортивная школа» </w:t>
      </w:r>
      <w:proofErr w:type="gramStart"/>
      <w:r>
        <w:t>КР</w:t>
      </w:r>
      <w:proofErr w:type="gramEnd"/>
      <w:r>
        <w:t xml:space="preserve">  ежегодно проводит более 60 спортивно – массовых мероприятий по видам спорта, с общим охватом   2752 человека.   </w:t>
      </w:r>
    </w:p>
    <w:p w:rsidR="00B4100E" w:rsidRPr="00B83842" w:rsidRDefault="00B4100E" w:rsidP="00B4100E">
      <w:pPr>
        <w:jc w:val="both"/>
        <w:rPr>
          <w:color w:val="000000"/>
        </w:rPr>
      </w:pPr>
      <w:r w:rsidRPr="00B83842">
        <w:rPr>
          <w:color w:val="000000"/>
        </w:rPr>
        <w:t xml:space="preserve">Число штатных физкультурных работников в муниципальном образовании </w:t>
      </w:r>
      <w:r>
        <w:rPr>
          <w:color w:val="000000"/>
        </w:rPr>
        <w:t>16</w:t>
      </w:r>
      <w:r w:rsidRPr="00B83842">
        <w:rPr>
          <w:color w:val="000000"/>
        </w:rPr>
        <w:t xml:space="preserve"> человек, </w:t>
      </w:r>
      <w:r>
        <w:rPr>
          <w:color w:val="000000"/>
        </w:rPr>
        <w:t xml:space="preserve">5 </w:t>
      </w:r>
      <w:r w:rsidRPr="00B83842">
        <w:rPr>
          <w:color w:val="000000"/>
        </w:rPr>
        <w:t xml:space="preserve">из них с высшим образованием и </w:t>
      </w:r>
      <w:r>
        <w:rPr>
          <w:color w:val="000000"/>
        </w:rPr>
        <w:t>11</w:t>
      </w:r>
      <w:r w:rsidRPr="00B83842">
        <w:rPr>
          <w:color w:val="000000"/>
        </w:rPr>
        <w:t xml:space="preserve"> со средним специальным. </w:t>
      </w:r>
    </w:p>
    <w:p w:rsidR="00B4100E" w:rsidRPr="00AD7027" w:rsidRDefault="00B4100E" w:rsidP="00B4100E">
      <w:pPr>
        <w:jc w:val="both"/>
      </w:pPr>
      <w:r>
        <w:tab/>
        <w:t>Н</w:t>
      </w:r>
      <w:r w:rsidRPr="00AD7027">
        <w:t>а предприятиях и в учреждениях города и района создаются условия для развития спорта среди взрослого населения. Работают тренажерные залы, предоставляется время для занятий в спортивных залах</w:t>
      </w:r>
      <w:r>
        <w:t>.</w:t>
      </w:r>
      <w:r w:rsidRPr="00AD7027">
        <w:t xml:space="preserve">  Оказывается содействие трудовым коллективам в проведении спортивных мероприятий.</w:t>
      </w:r>
    </w:p>
    <w:p w:rsidR="00B4100E" w:rsidRPr="00AD7027" w:rsidRDefault="00B4100E" w:rsidP="00B4100E">
      <w:pPr>
        <w:jc w:val="both"/>
      </w:pPr>
      <w:r>
        <w:tab/>
        <w:t>Н</w:t>
      </w:r>
      <w:r w:rsidRPr="00AD7027">
        <w:t>а страницах районной газеты «</w:t>
      </w:r>
      <w:r>
        <w:t>Знамя</w:t>
      </w:r>
      <w:r w:rsidRPr="00AD7027">
        <w:t>» регулярно печатаются материалы о спортивной жизни района. Корреспонденты газеты присутствуют на соревнованиях.</w:t>
      </w:r>
    </w:p>
    <w:p w:rsidR="00B4100E" w:rsidRDefault="00B4100E" w:rsidP="00B4100E">
      <w:pPr>
        <w:jc w:val="both"/>
      </w:pPr>
      <w:r>
        <w:lastRenderedPageBreak/>
        <w:tab/>
      </w:r>
      <w:r w:rsidRPr="00AD7027">
        <w:t>Од</w:t>
      </w:r>
      <w:r>
        <w:t>ним из приоритетных направлений</w:t>
      </w:r>
      <w:r w:rsidRPr="00AD7027">
        <w:t xml:space="preserve"> является развитие детско-юношеского спорта</w:t>
      </w:r>
      <w:r>
        <w:t xml:space="preserve">. </w:t>
      </w:r>
      <w:r w:rsidRPr="00AD7027">
        <w:t>В</w:t>
      </w:r>
      <w:r>
        <w:t xml:space="preserve"> </w:t>
      </w:r>
      <w:r w:rsidRPr="00AD7027">
        <w:t>районе</w:t>
      </w:r>
      <w:r>
        <w:t xml:space="preserve"> создано</w:t>
      </w:r>
      <w:r w:rsidRPr="00AD7027">
        <w:t xml:space="preserve"> учреждени</w:t>
      </w:r>
      <w:r>
        <w:t>е  Муниципальное бюджетное учреждение</w:t>
      </w:r>
      <w:r w:rsidRPr="00AD7027">
        <w:t xml:space="preserve"> </w:t>
      </w:r>
      <w:r>
        <w:t xml:space="preserve"> «Спортивная школа» </w:t>
      </w:r>
      <w:proofErr w:type="spellStart"/>
      <w:r>
        <w:t>Кувшиновского</w:t>
      </w:r>
      <w:proofErr w:type="spellEnd"/>
      <w:r>
        <w:t xml:space="preserve"> района </w:t>
      </w:r>
      <w:proofErr w:type="gramStart"/>
      <w:r>
        <w:t xml:space="preserve">( </w:t>
      </w:r>
      <w:proofErr w:type="gramEnd"/>
      <w:r>
        <w:t>далее учреждение)</w:t>
      </w:r>
      <w:r w:rsidRPr="00AD7027">
        <w:t>.</w:t>
      </w:r>
      <w:r>
        <w:t xml:space="preserve"> </w:t>
      </w:r>
      <w:proofErr w:type="gramStart"/>
      <w:r>
        <w:t>В учреждении</w:t>
      </w:r>
      <w:r w:rsidRPr="00AD7027">
        <w:t xml:space="preserve"> </w:t>
      </w:r>
      <w:r>
        <w:t>р</w:t>
      </w:r>
      <w:r w:rsidRPr="00AD7027">
        <w:t xml:space="preserve">аботает </w:t>
      </w:r>
      <w:r>
        <w:t>семь</w:t>
      </w:r>
      <w:r w:rsidRPr="00AD7027">
        <w:t xml:space="preserve"> отделений: </w:t>
      </w:r>
      <w:r>
        <w:t>по</w:t>
      </w:r>
      <w:r w:rsidRPr="00AD7027">
        <w:t xml:space="preserve"> футбол</w:t>
      </w:r>
      <w:r>
        <w:t>у</w:t>
      </w:r>
      <w:r w:rsidRPr="00AD7027">
        <w:t>,</w:t>
      </w:r>
      <w:r>
        <w:t xml:space="preserve"> боксу, настольному теннису, самбо, пауэрлифтингу, спортивной гимнастике, хоккею.</w:t>
      </w:r>
      <w:proofErr w:type="gramEnd"/>
      <w:r>
        <w:t xml:space="preserve">  Подготовлено более 300 квалифицированных спортсменов, в том числе МС - 10 человек, КМС более - 53 человек и более 200 человек различных разрядов.</w:t>
      </w:r>
      <w:r w:rsidRPr="00AD7027">
        <w:tab/>
      </w:r>
    </w:p>
    <w:p w:rsidR="00B4100E" w:rsidRDefault="00B4100E" w:rsidP="00B4100E">
      <w:pPr>
        <w:jc w:val="both"/>
      </w:pPr>
      <w:r>
        <w:tab/>
      </w:r>
      <w:r w:rsidRPr="00AD7027">
        <w:t xml:space="preserve"> </w:t>
      </w:r>
      <w:r>
        <w:t>Учреждение не имеет собственных помещений. Тренировки в секции по  боксу проходят в приспособленном помещении, другие секции проводят свои  занятия в спортивных залах общеобразовательных школ города.</w:t>
      </w:r>
    </w:p>
    <w:p w:rsidR="00B4100E" w:rsidRDefault="00B4100E" w:rsidP="00B4100E">
      <w:pPr>
        <w:jc w:val="both"/>
      </w:pPr>
    </w:p>
    <w:p w:rsidR="00B4100E" w:rsidRPr="00425449" w:rsidRDefault="00B4100E" w:rsidP="00B4100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704B">
        <w:tab/>
      </w:r>
      <w:r>
        <w:rPr>
          <w:b/>
        </w:rPr>
        <w:t xml:space="preserve">Подраздел 1.2. Основные </w:t>
      </w:r>
      <w:r w:rsidRPr="00425449">
        <w:rPr>
          <w:b/>
        </w:rPr>
        <w:t xml:space="preserve"> проблем</w:t>
      </w:r>
      <w:r>
        <w:rPr>
          <w:b/>
        </w:rPr>
        <w:t>ы</w:t>
      </w:r>
      <w:r w:rsidRPr="00425449">
        <w:rPr>
          <w:b/>
        </w:rPr>
        <w:t xml:space="preserve"> в сфере реализации муниципальной программы</w:t>
      </w:r>
    </w:p>
    <w:p w:rsidR="00B4100E" w:rsidRPr="008312AD" w:rsidRDefault="00B4100E" w:rsidP="00B4100E">
      <w:pPr>
        <w:pStyle w:val="a3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8312AD">
        <w:rPr>
          <w:sz w:val="24"/>
          <w:szCs w:val="24"/>
          <w:lang w:val="ru-RU"/>
        </w:rPr>
        <w:t>Несмотря на позитивные изменения, произошедшие за последние годы,  имеется ряд проблем, влияющих на развитие физической культуры и спорта и требующи</w:t>
      </w:r>
      <w:r>
        <w:rPr>
          <w:sz w:val="24"/>
          <w:szCs w:val="24"/>
          <w:lang w:val="ru-RU"/>
        </w:rPr>
        <w:t>е</w:t>
      </w:r>
      <w:r w:rsidRPr="008312AD">
        <w:rPr>
          <w:sz w:val="24"/>
          <w:szCs w:val="24"/>
          <w:lang w:val="ru-RU"/>
        </w:rPr>
        <w:t xml:space="preserve"> неотложного решения:</w:t>
      </w:r>
    </w:p>
    <w:p w:rsidR="00B4100E" w:rsidRPr="008312AD" w:rsidRDefault="00B4100E" w:rsidP="00B4100E">
      <w:pPr>
        <w:autoSpaceDE w:val="0"/>
        <w:autoSpaceDN w:val="0"/>
        <w:adjustRightInd w:val="0"/>
        <w:ind w:firstLine="720"/>
        <w:jc w:val="both"/>
      </w:pPr>
      <w:r w:rsidRPr="008312AD">
        <w:t>1. Незначительная доля населения района, систематически занимающ</w:t>
      </w:r>
      <w:r>
        <w:t>ая</w:t>
      </w:r>
      <w:r w:rsidRPr="008312AD">
        <w:t>ся физической культурой и массовым спортом</w:t>
      </w:r>
      <w:r>
        <w:t xml:space="preserve"> от</w:t>
      </w:r>
      <w:r w:rsidRPr="008312AD">
        <w:t xml:space="preserve"> общей численности жителей. По итогам 201</w:t>
      </w:r>
      <w:r>
        <w:t>8</w:t>
      </w:r>
      <w:r w:rsidRPr="008312AD">
        <w:t xml:space="preserve"> года численность  систематически занимающегося физической культурой и спортом, составила </w:t>
      </w:r>
      <w:r>
        <w:t xml:space="preserve">4070 </w:t>
      </w:r>
      <w:r w:rsidRPr="008312AD">
        <w:t xml:space="preserve">человек, - это </w:t>
      </w:r>
      <w:r>
        <w:t>29,0</w:t>
      </w:r>
      <w:r w:rsidRPr="008312AD">
        <w:t xml:space="preserve"> % от общей численности населения. </w:t>
      </w:r>
      <w:proofErr w:type="gramStart"/>
      <w:r>
        <w:t>Допризывная</w:t>
      </w:r>
      <w:proofErr w:type="gramEnd"/>
      <w:r>
        <w:t xml:space="preserve"> молодежи не соответствует требованиям, предъявляемым армейской службой, в том числе в части выполнения нормативов физической подготовки. </w:t>
      </w:r>
      <w:r w:rsidRPr="008312AD">
        <w:t>В то же время  Стратегией развития физической культуры и спорта в Российской Федерации на период до 202</w:t>
      </w:r>
      <w:r>
        <w:t>1</w:t>
      </w:r>
      <w:r w:rsidRPr="008312AD">
        <w:t xml:space="preserve"> года, у</w:t>
      </w:r>
      <w:r w:rsidRPr="008312AD">
        <w:rPr>
          <w:lang w:eastAsia="en-US"/>
        </w:rPr>
        <w:t>твержденной распоряжением Правительства Российской Федерации от 07.08.2009 № 1101-р</w:t>
      </w:r>
      <w:r w:rsidRPr="008312AD">
        <w:t xml:space="preserve"> (далее – Стратегия), данный показатель должен составить в 202</w:t>
      </w:r>
      <w:r>
        <w:t>1</w:t>
      </w:r>
      <w:r w:rsidRPr="008312AD">
        <w:t xml:space="preserve"> году – </w:t>
      </w:r>
      <w:r>
        <w:t>35</w:t>
      </w:r>
      <w:r w:rsidRPr="008312AD">
        <w:t xml:space="preserve"> %.</w:t>
      </w:r>
    </w:p>
    <w:p w:rsidR="00B4100E" w:rsidRPr="008312AD" w:rsidRDefault="00B4100E" w:rsidP="00B4100E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8312AD">
        <w:rPr>
          <w:sz w:val="24"/>
          <w:szCs w:val="24"/>
          <w:lang w:val="ru-RU"/>
        </w:rPr>
        <w:t xml:space="preserve">Такая ситуация вызвана несколькими факторами: износ основных фондов спортивных учреждений, невысокий уровень благосостояния населения </w:t>
      </w:r>
      <w:proofErr w:type="spellStart"/>
      <w:r>
        <w:rPr>
          <w:sz w:val="24"/>
          <w:szCs w:val="24"/>
          <w:lang w:val="ru-RU"/>
        </w:rPr>
        <w:t>Кувшиновского</w:t>
      </w:r>
      <w:proofErr w:type="spellEnd"/>
      <w:r w:rsidRPr="008312AD">
        <w:rPr>
          <w:sz w:val="24"/>
          <w:szCs w:val="24"/>
          <w:lang w:val="ru-RU"/>
        </w:rPr>
        <w:t xml:space="preserve"> района, недостаточный объем средств, выделяемых на проведение массовых физкультурно-спортивных мероприятий, неэффективное информационное обеспечение и пропаганда физической культуры и спорта.</w:t>
      </w:r>
    </w:p>
    <w:p w:rsidR="00B4100E" w:rsidRPr="008312AD" w:rsidRDefault="00B4100E" w:rsidP="00B4100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8312AD">
        <w:t>2.  В 201</w:t>
      </w:r>
      <w:r>
        <w:t>8</w:t>
      </w:r>
      <w:r w:rsidRPr="008312AD">
        <w:t xml:space="preserve"> году количество</w:t>
      </w:r>
      <w:r>
        <w:t xml:space="preserve"> детей в возрасте от 6 до 15 лет, занимающихся</w:t>
      </w:r>
      <w:r w:rsidRPr="008312AD">
        <w:t xml:space="preserve"> физической культурой и спортом</w:t>
      </w:r>
      <w:r>
        <w:t>,</w:t>
      </w:r>
      <w:r w:rsidRPr="008312AD">
        <w:t xml:space="preserve"> составило  </w:t>
      </w:r>
      <w:r>
        <w:t>около</w:t>
      </w:r>
      <w:r w:rsidRPr="008312AD">
        <w:t xml:space="preserve"> </w:t>
      </w:r>
      <w:r>
        <w:t>25 %</w:t>
      </w:r>
      <w:r w:rsidRPr="008312AD">
        <w:t xml:space="preserve"> от общей численности</w:t>
      </w:r>
      <w:r>
        <w:t xml:space="preserve"> занимающихся</w:t>
      </w:r>
      <w:r w:rsidRPr="008312AD">
        <w:t xml:space="preserve">. </w:t>
      </w:r>
      <w:r w:rsidRPr="008312AD">
        <w:rPr>
          <w:lang w:eastAsia="en-US"/>
        </w:rPr>
        <w:t xml:space="preserve">Причинами сложившейся ситуации являются  дефицит спортивного инвентаря и оборудования,  </w:t>
      </w:r>
      <w:r>
        <w:rPr>
          <w:lang w:eastAsia="en-US"/>
        </w:rPr>
        <w:t>недостаточное количество и качества спортивных сооружений</w:t>
      </w:r>
      <w:r w:rsidRPr="008312AD">
        <w:rPr>
          <w:lang w:eastAsia="en-US"/>
        </w:rPr>
        <w:t xml:space="preserve">. </w:t>
      </w:r>
    </w:p>
    <w:p w:rsidR="00B4100E" w:rsidRDefault="00B4100E" w:rsidP="00B4100E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Отсутствие единого  спортивного комплекса, современных спортивных сооружений в районном центре, где проживает большая часть населения. </w:t>
      </w:r>
    </w:p>
    <w:p w:rsidR="00B4100E" w:rsidRPr="008312AD" w:rsidRDefault="00B4100E" w:rsidP="00B4100E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Ограниченность спортивных залов и плоскостных сооружений, необходимых для занятия физической культурой и спортом. Материально – спортивная база, имеющаяся в районе, в основном не отвечает современным требованиям: спортивные залы и спортивные площадки, находящиеся на базе общеобразовательных школ, в настоящее время  поддерживаются в относительном порядке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в тоже время требуют капитального ремонта.</w:t>
      </w:r>
    </w:p>
    <w:p w:rsidR="00B4100E" w:rsidRDefault="00B4100E" w:rsidP="00B4100E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8312AD">
        <w:rPr>
          <w:sz w:val="24"/>
          <w:szCs w:val="24"/>
          <w:lang w:val="ru-RU"/>
        </w:rPr>
        <w:t xml:space="preserve">. Узость сети спортивных сооружений и объектов, ограниченные возможности их материально-технической базы. Уровень обеспеченности населения </w:t>
      </w:r>
      <w:proofErr w:type="spellStart"/>
      <w:r>
        <w:rPr>
          <w:sz w:val="24"/>
          <w:szCs w:val="24"/>
          <w:lang w:val="ru-RU"/>
        </w:rPr>
        <w:t>Кувшиновского</w:t>
      </w:r>
      <w:proofErr w:type="spellEnd"/>
      <w:r w:rsidRPr="008312AD">
        <w:rPr>
          <w:sz w:val="24"/>
          <w:szCs w:val="24"/>
          <w:lang w:val="ru-RU"/>
        </w:rPr>
        <w:t xml:space="preserve"> района основными видами спортивных сооружений из расчета на 10 тыс. жителей составляет менее 50% от </w:t>
      </w:r>
      <w:hyperlink r:id="rId10" w:history="1">
        <w:r w:rsidRPr="008312AD">
          <w:rPr>
            <w:sz w:val="24"/>
            <w:szCs w:val="24"/>
            <w:lang w:val="ru-RU"/>
          </w:rPr>
          <w:t>социального норматива</w:t>
        </w:r>
      </w:hyperlink>
      <w:r w:rsidRPr="008312AD">
        <w:rPr>
          <w:sz w:val="24"/>
          <w:szCs w:val="24"/>
          <w:lang w:val="ru-RU"/>
        </w:rPr>
        <w:t>, рекомендованного Правительством Российской Федерации в соответствии с распоряжением Правительства Российской Федерации от 03.07.1996 № 1063-р «</w:t>
      </w:r>
      <w:r>
        <w:rPr>
          <w:sz w:val="24"/>
          <w:szCs w:val="24"/>
          <w:lang w:val="ru-RU"/>
        </w:rPr>
        <w:t>Социальные нормативы и нормы»</w:t>
      </w:r>
      <w:r w:rsidRPr="008312AD">
        <w:rPr>
          <w:sz w:val="24"/>
          <w:szCs w:val="24"/>
          <w:lang w:val="ru-RU"/>
        </w:rPr>
        <w:t>.</w:t>
      </w:r>
    </w:p>
    <w:p w:rsidR="00B4100E" w:rsidRPr="008312AD" w:rsidRDefault="00B4100E" w:rsidP="00B4100E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sz w:val="24"/>
          <w:szCs w:val="24"/>
          <w:lang w:val="ru-RU"/>
        </w:rPr>
      </w:pPr>
    </w:p>
    <w:p w:rsidR="00B4100E" w:rsidRPr="008312AD" w:rsidRDefault="00B4100E" w:rsidP="00B4100E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4100E" w:rsidRPr="0045771B" w:rsidRDefault="00B4100E" w:rsidP="00B4100E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Подраздел.1.3. </w:t>
      </w:r>
      <w:r w:rsidRPr="0045771B">
        <w:rPr>
          <w:rFonts w:ascii="Times New Roman" w:hAnsi="Times New Roman"/>
          <w:b/>
          <w:sz w:val="24"/>
          <w:szCs w:val="24"/>
          <w:lang w:eastAsia="en-US"/>
        </w:rPr>
        <w:t xml:space="preserve">Приоритеты  реализации муниципальной программы </w:t>
      </w:r>
    </w:p>
    <w:p w:rsidR="00B4100E" w:rsidRDefault="00B4100E" w:rsidP="00B4100E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8D3529">
        <w:rPr>
          <w:sz w:val="24"/>
          <w:szCs w:val="24"/>
          <w:lang w:val="ru-RU"/>
        </w:rPr>
        <w:t>Для решения указанных проблем необходимо:</w:t>
      </w:r>
    </w:p>
    <w:p w:rsidR="00B4100E" w:rsidRPr="00522BBA" w:rsidRDefault="00B4100E" w:rsidP="00B4100E">
      <w:pPr>
        <w:spacing w:line="238" w:lineRule="auto"/>
        <w:ind w:firstLine="708"/>
        <w:jc w:val="both"/>
        <w:rPr>
          <w:color w:val="000000"/>
        </w:rPr>
      </w:pPr>
      <w:r w:rsidRPr="00522BBA">
        <w:rPr>
          <w:color w:val="000000"/>
        </w:rPr>
        <w:t>Первая задача – развитие системы физической культуры и массового спорта, физического воспитания, в том числе:</w:t>
      </w:r>
    </w:p>
    <w:p w:rsidR="00B4100E" w:rsidRPr="00522BBA" w:rsidRDefault="00B4100E" w:rsidP="00B4100E">
      <w:pPr>
        <w:spacing w:line="238" w:lineRule="auto"/>
        <w:ind w:firstLine="708"/>
        <w:jc w:val="both"/>
        <w:rPr>
          <w:color w:val="000000"/>
        </w:rPr>
      </w:pPr>
      <w:r w:rsidRPr="00522BBA">
        <w:rPr>
          <w:color w:val="000000"/>
        </w:rPr>
        <w:lastRenderedPageBreak/>
        <w:t>развитие новых форм физкультурно-спортивной работы и повышение качества проведения массовых физкультурных и спортивных соревнований;</w:t>
      </w:r>
    </w:p>
    <w:p w:rsidR="00B4100E" w:rsidRPr="00522BBA" w:rsidRDefault="00B4100E" w:rsidP="00B4100E">
      <w:pPr>
        <w:spacing w:line="238" w:lineRule="auto"/>
        <w:ind w:firstLine="708"/>
        <w:jc w:val="both"/>
        <w:rPr>
          <w:color w:val="000000"/>
        </w:rPr>
      </w:pPr>
      <w:r w:rsidRPr="00522BBA">
        <w:rPr>
          <w:color w:val="000000"/>
        </w:rPr>
        <w:t>массовое приобщение населения к регулярным занятиям физической культурой и спортом;</w:t>
      </w:r>
    </w:p>
    <w:p w:rsidR="00B4100E" w:rsidRPr="00522BBA" w:rsidRDefault="00B4100E" w:rsidP="00B4100E">
      <w:pPr>
        <w:spacing w:line="238" w:lineRule="auto"/>
        <w:ind w:firstLine="708"/>
        <w:jc w:val="both"/>
        <w:rPr>
          <w:color w:val="000000"/>
        </w:rPr>
      </w:pPr>
      <w:r w:rsidRPr="00522BBA">
        <w:rPr>
          <w:color w:val="000000"/>
        </w:rPr>
        <w:t>развитие и эффективное использование спортивной инфраструктуры для активных занятий физической культурой и массовым спортом по месту учебы и жительства граждан;</w:t>
      </w:r>
    </w:p>
    <w:p w:rsidR="00B4100E" w:rsidRPr="00522BBA" w:rsidRDefault="00B4100E" w:rsidP="00B4100E">
      <w:pPr>
        <w:ind w:firstLine="720"/>
        <w:jc w:val="both"/>
      </w:pPr>
      <w:r w:rsidRPr="00522BBA">
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спортивно-массовых мероприятий.</w:t>
      </w:r>
    </w:p>
    <w:p w:rsidR="00B4100E" w:rsidRPr="00522BBA" w:rsidRDefault="00B4100E" w:rsidP="00B4100E">
      <w:pPr>
        <w:spacing w:line="238" w:lineRule="auto"/>
        <w:ind w:firstLine="708"/>
        <w:jc w:val="both"/>
      </w:pPr>
      <w:r w:rsidRPr="00522BBA">
        <w:t>Вторая задача – развитие спорта высших достижений и системы подготовки спортивного резерва, в том числе:</w:t>
      </w:r>
    </w:p>
    <w:p w:rsidR="00B4100E" w:rsidRPr="00522BBA" w:rsidRDefault="00B4100E" w:rsidP="00B4100E">
      <w:pPr>
        <w:ind w:firstLine="700"/>
      </w:pPr>
      <w:r w:rsidRPr="00522BBA">
        <w:t>совершенствование системы подготовки спортсменов высокого класса;</w:t>
      </w:r>
    </w:p>
    <w:p w:rsidR="00B4100E" w:rsidRPr="00522BBA" w:rsidRDefault="00B4100E" w:rsidP="00B4100E">
      <w:pPr>
        <w:ind w:firstLine="720"/>
        <w:jc w:val="both"/>
      </w:pPr>
      <w:r w:rsidRPr="00522BBA">
        <w:t>развитие материально-технической базы спортивных сооружений, в том числе, для подготовки олимпийского резерва;</w:t>
      </w:r>
    </w:p>
    <w:p w:rsidR="00B4100E" w:rsidRPr="00522BBA" w:rsidRDefault="00B4100E" w:rsidP="00B4100E">
      <w:pPr>
        <w:ind w:firstLine="708"/>
        <w:jc w:val="both"/>
      </w:pPr>
      <w:r w:rsidRPr="00522BBA">
        <w:t>широкая пропаганда роли занятий физической культурой и спортом (включая спорт высших достижений).</w:t>
      </w:r>
    </w:p>
    <w:p w:rsidR="00B4100E" w:rsidRPr="00B767AD" w:rsidRDefault="00B4100E" w:rsidP="00B4100E">
      <w:pPr>
        <w:jc w:val="both"/>
      </w:pPr>
    </w:p>
    <w:p w:rsidR="00B4100E" w:rsidRPr="00425449" w:rsidRDefault="00B4100E" w:rsidP="00B4100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25449">
        <w:rPr>
          <w:b/>
        </w:rPr>
        <w:t>Подраздел 1.</w:t>
      </w:r>
      <w:r>
        <w:rPr>
          <w:b/>
        </w:rPr>
        <w:t>4</w:t>
      </w:r>
      <w:r w:rsidRPr="00425449">
        <w:rPr>
          <w:b/>
        </w:rPr>
        <w:t>.</w:t>
      </w:r>
    </w:p>
    <w:p w:rsidR="00B4100E" w:rsidRPr="0045771B" w:rsidRDefault="00B4100E" w:rsidP="00B410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5771B">
        <w:rPr>
          <w:b/>
        </w:rPr>
        <w:t>Результаты анализа влияния внешней и внутренней среды на сферу реализации муниципальной программы</w:t>
      </w:r>
      <w:r w:rsidRPr="0045771B">
        <w:rPr>
          <w:b/>
          <w:sz w:val="28"/>
          <w:szCs w:val="28"/>
        </w:rPr>
        <w:t xml:space="preserve"> </w:t>
      </w:r>
    </w:p>
    <w:p w:rsidR="00B4100E" w:rsidRDefault="00B4100E" w:rsidP="00B4100E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  К внутренним рискам реализации Программы относятся:</w:t>
      </w:r>
    </w:p>
    <w:p w:rsidR="00B4100E" w:rsidRDefault="00B4100E" w:rsidP="00B4100E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 - несвоевременная разработка, согласование и принятие нормативно-правовых документов, обеспечивающих выполнение основных мероприятий Программы;</w:t>
      </w:r>
    </w:p>
    <w:p w:rsidR="00B4100E" w:rsidRDefault="00B4100E" w:rsidP="00B4100E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 - низкая общественная активность населения, общественных формирований; </w:t>
      </w:r>
    </w:p>
    <w:p w:rsidR="00B4100E" w:rsidRDefault="00B4100E" w:rsidP="00B4100E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 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B4100E" w:rsidRDefault="00B4100E" w:rsidP="00B4100E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   Мерами управления внутренними рисками реализации Программы являются: </w:t>
      </w:r>
    </w:p>
    <w:p w:rsidR="00B4100E" w:rsidRDefault="00B4100E" w:rsidP="00B4100E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>- детальное планирование хода реализации Программы;</w:t>
      </w:r>
    </w:p>
    <w:p w:rsidR="00B4100E" w:rsidRDefault="00B4100E" w:rsidP="00B4100E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 - оперативный мониторинг хода реализации Программы; </w:t>
      </w:r>
    </w:p>
    <w:p w:rsidR="00B4100E" w:rsidRDefault="00B4100E" w:rsidP="00B4100E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- своевременная корректировка основных мероприятий Программы и сроков их   исполнения с сохранением ожидаемых результатов их реализации. </w:t>
      </w:r>
    </w:p>
    <w:p w:rsidR="00B4100E" w:rsidRDefault="00B4100E" w:rsidP="00B4100E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  К внешним рискам реализации Программы относятся:</w:t>
      </w:r>
    </w:p>
    <w:p w:rsidR="00B4100E" w:rsidRDefault="00B4100E" w:rsidP="00B4100E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 - ухудшение социально-экономической ситуации;</w:t>
      </w:r>
    </w:p>
    <w:p w:rsidR="00B4100E" w:rsidRDefault="00B4100E" w:rsidP="00B4100E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 - экономические риски, связанные с возможным уменьшением объема средств бюджета </w:t>
      </w:r>
      <w:proofErr w:type="spellStart"/>
      <w:r>
        <w:t>Кувшиновского</w:t>
      </w:r>
      <w:proofErr w:type="spellEnd"/>
      <w:r>
        <w:t xml:space="preserve">  района, направляемых на реализацию мероприятий Программы.</w:t>
      </w:r>
    </w:p>
    <w:p w:rsidR="00B4100E" w:rsidRDefault="00B4100E" w:rsidP="00B4100E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 Мерами управления внешними рисками реализации Программы являются: </w:t>
      </w:r>
    </w:p>
    <w:p w:rsidR="00B4100E" w:rsidRDefault="00B4100E" w:rsidP="00B4100E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- привлечение дополнительных средств на выполнение обязательств; </w:t>
      </w:r>
    </w:p>
    <w:p w:rsidR="00B4100E" w:rsidRPr="00B614F2" w:rsidRDefault="00B4100E" w:rsidP="00B4100E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>- определение приоритетов и перераспределение объемов финансирования основных мероприятий Программы.</w:t>
      </w:r>
    </w:p>
    <w:p w:rsidR="00B4100E" w:rsidRDefault="00B4100E" w:rsidP="00B4100E">
      <w:pPr>
        <w:tabs>
          <w:tab w:val="left" w:pos="3990"/>
        </w:tabs>
        <w:jc w:val="both"/>
      </w:pPr>
      <w:r>
        <w:tab/>
      </w:r>
    </w:p>
    <w:p w:rsidR="00B4100E" w:rsidRDefault="00B4100E" w:rsidP="00B4100E">
      <w:pPr>
        <w:tabs>
          <w:tab w:val="left" w:pos="3330"/>
          <w:tab w:val="center" w:pos="467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          </w:t>
      </w:r>
      <w:r w:rsidRPr="0032270F">
        <w:rPr>
          <w:b/>
          <w:bCs/>
        </w:rPr>
        <w:t xml:space="preserve">Раздел 2. </w:t>
      </w:r>
    </w:p>
    <w:p w:rsidR="00B4100E" w:rsidRDefault="00B4100E" w:rsidP="00B4100E">
      <w:pPr>
        <w:autoSpaceDE w:val="0"/>
        <w:autoSpaceDN w:val="0"/>
        <w:adjustRightInd w:val="0"/>
        <w:jc w:val="center"/>
        <w:rPr>
          <w:b/>
          <w:bCs/>
        </w:rPr>
      </w:pPr>
      <w:r w:rsidRPr="0032270F">
        <w:rPr>
          <w:b/>
          <w:bCs/>
        </w:rPr>
        <w:t>Механизм управления и мониторинга реализации муниципальной программы.</w:t>
      </w:r>
    </w:p>
    <w:p w:rsidR="00B4100E" w:rsidRPr="0032270F" w:rsidRDefault="00B4100E" w:rsidP="00B4100E">
      <w:pPr>
        <w:autoSpaceDE w:val="0"/>
        <w:autoSpaceDN w:val="0"/>
        <w:adjustRightInd w:val="0"/>
        <w:jc w:val="center"/>
        <w:rPr>
          <w:b/>
          <w:bCs/>
        </w:rPr>
      </w:pPr>
    </w:p>
    <w:p w:rsidR="00B4100E" w:rsidRPr="0032270F" w:rsidRDefault="00B4100E" w:rsidP="00B4100E">
      <w:pPr>
        <w:autoSpaceDE w:val="0"/>
        <w:autoSpaceDN w:val="0"/>
        <w:adjustRightInd w:val="0"/>
        <w:ind w:firstLine="252"/>
        <w:jc w:val="center"/>
        <w:rPr>
          <w:b/>
          <w:bCs/>
        </w:rPr>
      </w:pPr>
      <w:r w:rsidRPr="0032270F">
        <w:rPr>
          <w:b/>
          <w:bCs/>
        </w:rPr>
        <w:t>Подраздел 2.1. Управление реализацией муниципальной программы</w:t>
      </w:r>
    </w:p>
    <w:p w:rsidR="00B4100E" w:rsidRPr="0032270F" w:rsidRDefault="00B4100E" w:rsidP="00B4100E">
      <w:pPr>
        <w:autoSpaceDE w:val="0"/>
        <w:autoSpaceDN w:val="0"/>
        <w:adjustRightInd w:val="0"/>
        <w:ind w:firstLine="252"/>
        <w:jc w:val="center"/>
        <w:rPr>
          <w:b/>
          <w:bCs/>
        </w:rPr>
      </w:pPr>
    </w:p>
    <w:p w:rsidR="00B4100E" w:rsidRPr="0032270F" w:rsidRDefault="00B4100E" w:rsidP="00B4100E">
      <w:pPr>
        <w:autoSpaceDE w:val="0"/>
        <w:autoSpaceDN w:val="0"/>
        <w:adjustRightInd w:val="0"/>
        <w:jc w:val="both"/>
        <w:rPr>
          <w:b/>
          <w:bCs/>
        </w:rPr>
      </w:pPr>
      <w:r w:rsidRPr="0032270F">
        <w:rPr>
          <w:b/>
          <w:bCs/>
        </w:rPr>
        <w:t xml:space="preserve">      </w:t>
      </w:r>
      <w:r w:rsidRPr="0032270F">
        <w:rPr>
          <w:bCs/>
        </w:rPr>
        <w:t>Управление реализацией муниципальной программы предусматривает:</w:t>
      </w:r>
    </w:p>
    <w:p w:rsidR="00B4100E" w:rsidRPr="0032270F" w:rsidRDefault="00B4100E" w:rsidP="00B4100E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>а) соответствующего распределение работы по реализации муниципальной программы между ответственными исполнителями главного администратора муниципальной программы и (или) администратора (администраторов) муниципальной программы;</w:t>
      </w:r>
    </w:p>
    <w:p w:rsidR="00B4100E" w:rsidRPr="0032270F" w:rsidRDefault="00B4100E" w:rsidP="00B4100E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 xml:space="preserve">б) оперативное принятие решений, обеспечение </w:t>
      </w:r>
      <w:proofErr w:type="gramStart"/>
      <w:r w:rsidRPr="0032270F">
        <w:rPr>
          <w:bCs/>
        </w:rPr>
        <w:t>согласованности взаимодействия исполнителей главного администратора муниципальной программы</w:t>
      </w:r>
      <w:proofErr w:type="gramEnd"/>
      <w:r w:rsidRPr="0032270F">
        <w:rPr>
          <w:bCs/>
        </w:rPr>
        <w:t xml:space="preserve"> и (или администратора (администраторов) муниципальной программы при реализации муниципальной программы;</w:t>
      </w:r>
    </w:p>
    <w:p w:rsidR="00B4100E" w:rsidRPr="0032270F" w:rsidRDefault="00B4100E" w:rsidP="00B4100E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>в) учет, контроль и анализ реализации муниципальной программы.</w:t>
      </w:r>
    </w:p>
    <w:p w:rsidR="00B4100E" w:rsidRPr="0032270F" w:rsidRDefault="00B4100E" w:rsidP="00B4100E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lastRenderedPageBreak/>
        <w:t xml:space="preserve">     Главный администратор (администратор) муниципальной программы самостоятельно определяет формы и методы управления реализацией муниципальной программы.</w:t>
      </w:r>
    </w:p>
    <w:p w:rsidR="00B4100E" w:rsidRPr="0032270F" w:rsidRDefault="00B4100E" w:rsidP="00B4100E">
      <w:pPr>
        <w:autoSpaceDE w:val="0"/>
        <w:autoSpaceDN w:val="0"/>
        <w:adjustRightInd w:val="0"/>
        <w:ind w:firstLine="252"/>
        <w:jc w:val="both"/>
        <w:rPr>
          <w:bCs/>
        </w:rPr>
      </w:pPr>
    </w:p>
    <w:p w:rsidR="00B4100E" w:rsidRPr="0032270F" w:rsidRDefault="00B4100E" w:rsidP="00B4100E">
      <w:pPr>
        <w:autoSpaceDE w:val="0"/>
        <w:autoSpaceDN w:val="0"/>
        <w:adjustRightInd w:val="0"/>
        <w:ind w:firstLine="252"/>
        <w:jc w:val="center"/>
        <w:rPr>
          <w:b/>
          <w:bCs/>
        </w:rPr>
      </w:pPr>
      <w:r w:rsidRPr="0032270F">
        <w:rPr>
          <w:b/>
          <w:bCs/>
        </w:rPr>
        <w:t>Подраздел 2.2. Мониторинг реализации муниципальной программы</w:t>
      </w:r>
    </w:p>
    <w:p w:rsidR="00B4100E" w:rsidRPr="0032270F" w:rsidRDefault="00B4100E" w:rsidP="00B4100E">
      <w:pPr>
        <w:autoSpaceDE w:val="0"/>
        <w:autoSpaceDN w:val="0"/>
        <w:adjustRightInd w:val="0"/>
        <w:jc w:val="both"/>
        <w:rPr>
          <w:b/>
          <w:bCs/>
        </w:rPr>
      </w:pPr>
      <w:r w:rsidRPr="0032270F">
        <w:rPr>
          <w:b/>
          <w:bCs/>
        </w:rPr>
        <w:t xml:space="preserve">     </w:t>
      </w:r>
      <w:r w:rsidRPr="0032270F">
        <w:rPr>
          <w:bCs/>
        </w:rPr>
        <w:t>Мониторинг реализации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</w:t>
      </w:r>
    </w:p>
    <w:p w:rsidR="00B4100E" w:rsidRPr="0032270F" w:rsidRDefault="00B4100E" w:rsidP="00B4100E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 xml:space="preserve">      Мониторинг реализации муниципальной программы предусматривает:</w:t>
      </w:r>
    </w:p>
    <w:p w:rsidR="00B4100E" w:rsidRPr="0032270F" w:rsidRDefault="00B4100E" w:rsidP="00B4100E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>а) оценку выполнения плана реализации муниципальной программы;</w:t>
      </w:r>
    </w:p>
    <w:p w:rsidR="00B4100E" w:rsidRPr="0032270F" w:rsidRDefault="00B4100E" w:rsidP="00B4100E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>б) формирование и согласование отчета о реализации муниципальной программы за отчетный финансовый год;</w:t>
      </w:r>
    </w:p>
    <w:p w:rsidR="00B4100E" w:rsidRPr="0032270F" w:rsidRDefault="00B4100E" w:rsidP="00B4100E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>в) формирование и утверждение сводного годового доклада о ходе реализации и об оценке эффективности муниципальных программ.</w:t>
      </w:r>
    </w:p>
    <w:p w:rsidR="00B4100E" w:rsidRPr="0032270F" w:rsidRDefault="00B4100E" w:rsidP="00B4100E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 xml:space="preserve">     </w:t>
      </w:r>
      <w:proofErr w:type="gramStart"/>
      <w:r w:rsidRPr="0032270F">
        <w:rPr>
          <w:bCs/>
        </w:rPr>
        <w:t>В целях предупреждения возникновения отклонений хода реализации муниципальной программы от запланированного главный администратор (администратор) муниципальной программы осуществляет оценку выполнения плана реализации муниципальной программы за периоды: девять месяцев текущего финансового года; отчетный финансовый год.</w:t>
      </w:r>
      <w:proofErr w:type="gramEnd"/>
    </w:p>
    <w:p w:rsidR="00B4100E" w:rsidRPr="0032270F" w:rsidRDefault="00B4100E" w:rsidP="00B4100E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 xml:space="preserve">     Главный администратор (администратор) муниципальной программы вправе установить иной период для оценки выполнения плана реализации муниципальной программы.</w:t>
      </w:r>
    </w:p>
    <w:p w:rsidR="00B4100E" w:rsidRPr="0032270F" w:rsidRDefault="00B4100E" w:rsidP="00B4100E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 xml:space="preserve">     В срок до 15 марта года, следующего за отчетным годом, главный администратор (администратор) муниципальной программы </w:t>
      </w:r>
      <w:proofErr w:type="gramStart"/>
      <w:r w:rsidRPr="0032270F">
        <w:rPr>
          <w:bCs/>
        </w:rPr>
        <w:t>предоставляет отчет</w:t>
      </w:r>
      <w:proofErr w:type="gramEnd"/>
      <w:r w:rsidRPr="0032270F">
        <w:rPr>
          <w:bCs/>
        </w:rPr>
        <w:t xml:space="preserve"> о реализации муниципальной программы за отчетный финансовый год с прилагаемой к нему пояснительной запиской на экспертизу в Финансовый отдел МО «</w:t>
      </w:r>
      <w:proofErr w:type="spellStart"/>
      <w:r w:rsidRPr="0032270F">
        <w:rPr>
          <w:bCs/>
        </w:rPr>
        <w:t>Кувшиновский</w:t>
      </w:r>
      <w:proofErr w:type="spellEnd"/>
      <w:r w:rsidRPr="0032270F">
        <w:rPr>
          <w:bCs/>
        </w:rPr>
        <w:t xml:space="preserve"> район», отдел экономики Администрации </w:t>
      </w:r>
      <w:proofErr w:type="spellStart"/>
      <w:r w:rsidRPr="0032270F">
        <w:rPr>
          <w:bCs/>
        </w:rPr>
        <w:t>Кувшиновского</w:t>
      </w:r>
      <w:proofErr w:type="spellEnd"/>
      <w:r w:rsidRPr="0032270F">
        <w:rPr>
          <w:bCs/>
        </w:rPr>
        <w:t xml:space="preserve"> района.</w:t>
      </w:r>
    </w:p>
    <w:p w:rsidR="00B4100E" w:rsidRPr="0032270F" w:rsidRDefault="00B4100E" w:rsidP="00B4100E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 xml:space="preserve">     В срок до 15 апреля года, следующего за отчетным годом, главный администратор (администратор) муниципальной программы предоставляет в отдел экономики Администрации </w:t>
      </w:r>
      <w:proofErr w:type="spellStart"/>
      <w:r w:rsidRPr="0032270F">
        <w:rPr>
          <w:bCs/>
        </w:rPr>
        <w:t>Кувшиновского</w:t>
      </w:r>
      <w:proofErr w:type="spellEnd"/>
      <w:r w:rsidRPr="0032270F">
        <w:rPr>
          <w:bCs/>
        </w:rPr>
        <w:t xml:space="preserve"> района для формирования сводного доклада о ходе реализации и об оценке эффективности муниципальных программ, следующие документы:</w:t>
      </w:r>
    </w:p>
    <w:p w:rsidR="00B4100E" w:rsidRPr="0032270F" w:rsidRDefault="00B4100E" w:rsidP="00B4100E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>а) экспертные заключения;</w:t>
      </w:r>
    </w:p>
    <w:p w:rsidR="00B4100E" w:rsidRPr="0032270F" w:rsidRDefault="00B4100E" w:rsidP="00B4100E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>б) доработанный с учетом замечаний финансового отдела МО «</w:t>
      </w:r>
      <w:proofErr w:type="spellStart"/>
      <w:r w:rsidRPr="0032270F">
        <w:rPr>
          <w:bCs/>
        </w:rPr>
        <w:t>Кувшиновский</w:t>
      </w:r>
      <w:proofErr w:type="spellEnd"/>
      <w:r w:rsidRPr="0032270F">
        <w:rPr>
          <w:bCs/>
        </w:rPr>
        <w:t xml:space="preserve"> района, отдела экономики Администрации </w:t>
      </w:r>
      <w:proofErr w:type="spellStart"/>
      <w:r w:rsidRPr="0032270F">
        <w:rPr>
          <w:bCs/>
        </w:rPr>
        <w:t>Кувшиновского</w:t>
      </w:r>
      <w:proofErr w:type="spellEnd"/>
      <w:r w:rsidRPr="0032270F">
        <w:rPr>
          <w:bCs/>
        </w:rPr>
        <w:t xml:space="preserve"> района отчет о реализации муниципальной программы за отчетный финансовый год с  прилагаемой к нему пояснительной запиской в электронном виде и на бумажном носителе.</w:t>
      </w:r>
    </w:p>
    <w:p w:rsidR="00B4100E" w:rsidRPr="0032270F" w:rsidRDefault="00B4100E" w:rsidP="00B4100E">
      <w:pPr>
        <w:autoSpaceDE w:val="0"/>
        <w:autoSpaceDN w:val="0"/>
        <w:adjustRightInd w:val="0"/>
        <w:ind w:firstLine="252"/>
        <w:jc w:val="both"/>
        <w:rPr>
          <w:bCs/>
        </w:rPr>
      </w:pPr>
    </w:p>
    <w:p w:rsidR="00B4100E" w:rsidRPr="0032270F" w:rsidRDefault="00B4100E" w:rsidP="00B4100E">
      <w:pPr>
        <w:autoSpaceDE w:val="0"/>
        <w:autoSpaceDN w:val="0"/>
        <w:adjustRightInd w:val="0"/>
        <w:ind w:firstLine="252"/>
        <w:jc w:val="center"/>
        <w:rPr>
          <w:b/>
          <w:bCs/>
        </w:rPr>
      </w:pPr>
      <w:r w:rsidRPr="0032270F">
        <w:rPr>
          <w:b/>
          <w:bCs/>
        </w:rPr>
        <w:t>Подраздел 2.3. Взаимодействие главного администратора (администратора) муниципальной программы с органами местного самоуправления МО «</w:t>
      </w:r>
      <w:proofErr w:type="spellStart"/>
      <w:r w:rsidRPr="0032270F">
        <w:rPr>
          <w:b/>
          <w:bCs/>
        </w:rPr>
        <w:t>Кувшиновский</w:t>
      </w:r>
      <w:proofErr w:type="spellEnd"/>
      <w:r w:rsidRPr="0032270F">
        <w:rPr>
          <w:b/>
          <w:bCs/>
        </w:rPr>
        <w:t xml:space="preserve"> район» при реализации муниципальной программы.</w:t>
      </w:r>
    </w:p>
    <w:p w:rsidR="00B4100E" w:rsidRPr="0032270F" w:rsidRDefault="00B4100E" w:rsidP="00B4100E">
      <w:pPr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 w:rsidRPr="0032270F">
        <w:rPr>
          <w:b/>
          <w:bCs/>
        </w:rPr>
        <w:t xml:space="preserve">    </w:t>
      </w:r>
      <w:r w:rsidRPr="0032270F">
        <w:rPr>
          <w:spacing w:val="2"/>
          <w:shd w:val="clear" w:color="auto" w:fill="FFFFFF"/>
        </w:rPr>
        <w:t xml:space="preserve"> Главный администратор (администратор) муниципальной программы в пределах своей компетенции взаимодействует с исполнительными органами местного самоуправления  по вопросам разработки, внесения изменений, реализации муниципальной программы.</w:t>
      </w:r>
      <w:r w:rsidRPr="0032270F">
        <w:rPr>
          <w:spacing w:val="2"/>
        </w:rPr>
        <w:br/>
      </w:r>
      <w:r w:rsidRPr="0032270F">
        <w:rPr>
          <w:spacing w:val="2"/>
          <w:shd w:val="clear" w:color="auto" w:fill="FFFFFF"/>
        </w:rPr>
        <w:t>    Главный администратор (администратор) муниципальной программы в установленном порядке представляет информацию о реализации муниципальной программы исполнительным органам местного самоуправления.</w:t>
      </w:r>
    </w:p>
    <w:p w:rsidR="00B4100E" w:rsidRPr="0032270F" w:rsidRDefault="00B4100E" w:rsidP="00B4100E">
      <w:pPr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 w:rsidRPr="0032270F">
        <w:rPr>
          <w:spacing w:val="2"/>
          <w:shd w:val="clear" w:color="auto" w:fill="FFFFFF"/>
        </w:rPr>
        <w:t xml:space="preserve"> </w:t>
      </w:r>
    </w:p>
    <w:p w:rsidR="00B4100E" w:rsidRPr="0032270F" w:rsidRDefault="00B4100E" w:rsidP="00B4100E">
      <w:pPr>
        <w:autoSpaceDE w:val="0"/>
        <w:autoSpaceDN w:val="0"/>
        <w:adjustRightInd w:val="0"/>
        <w:jc w:val="center"/>
        <w:rPr>
          <w:b/>
          <w:spacing w:val="2"/>
          <w:shd w:val="clear" w:color="auto" w:fill="FFFFFF"/>
        </w:rPr>
      </w:pPr>
      <w:r w:rsidRPr="0032270F">
        <w:rPr>
          <w:b/>
          <w:spacing w:val="2"/>
          <w:shd w:val="clear" w:color="auto" w:fill="FFFFFF"/>
        </w:rPr>
        <w:t>Подраздел 2.4. Взаимодействие главного администратора (администратора) муниципальной программы с учреждениями, со средствами массовой информации, с общественными объединениями при реализации муниципальной программы.</w:t>
      </w:r>
    </w:p>
    <w:p w:rsidR="00B4100E" w:rsidRPr="0032270F" w:rsidRDefault="00B4100E" w:rsidP="00B4100E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spacing w:val="2"/>
          <w:shd w:val="clear" w:color="auto" w:fill="FFFFFF"/>
        </w:rPr>
        <w:t xml:space="preserve">     Главный администратор (администратор)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(частными) организациями.</w:t>
      </w:r>
      <w:r w:rsidRPr="0032270F">
        <w:rPr>
          <w:spacing w:val="2"/>
        </w:rPr>
        <w:br/>
      </w:r>
      <w:r w:rsidRPr="0032270F">
        <w:rPr>
          <w:spacing w:val="2"/>
          <w:shd w:val="clear" w:color="auto" w:fill="FFFFFF"/>
        </w:rPr>
        <w:t xml:space="preserve">     Взаимодействие осуществляется при определении на конкурсной основе исполнителей работ </w:t>
      </w:r>
      <w:r w:rsidRPr="0032270F">
        <w:rPr>
          <w:spacing w:val="2"/>
          <w:shd w:val="clear" w:color="auto" w:fill="FFFFFF"/>
        </w:rPr>
        <w:lastRenderedPageBreak/>
        <w:t>(услуг), поставщиков продукции (услуг) для выполнения мероприятий муниципальной программы, по иным вопросам реализации мероприятий муниципальной программы, а также для обеспечения открытости информации о реализации мероприятий муниципальной программы, целевых показателях муниципальной программы и т.п.</w:t>
      </w:r>
      <w:r w:rsidRPr="0032270F">
        <w:rPr>
          <w:spacing w:val="2"/>
        </w:rPr>
        <w:br/>
        <w:t xml:space="preserve">     </w:t>
      </w:r>
      <w:r w:rsidRPr="0032270F">
        <w:rPr>
          <w:spacing w:val="2"/>
          <w:shd w:val="clear" w:color="auto" w:fill="FFFFFF"/>
        </w:rPr>
        <w:t xml:space="preserve">Публичность (открытость) информации об аспектах реализации мероприятий муниципальной программы обеспечивается в средствах массовой информации, на сайте администрации </w:t>
      </w:r>
      <w:proofErr w:type="spellStart"/>
      <w:r w:rsidRPr="0032270F">
        <w:rPr>
          <w:spacing w:val="2"/>
          <w:shd w:val="clear" w:color="auto" w:fill="FFFFFF"/>
        </w:rPr>
        <w:t>Кувшиновского</w:t>
      </w:r>
      <w:proofErr w:type="spellEnd"/>
      <w:r w:rsidRPr="0032270F">
        <w:rPr>
          <w:spacing w:val="2"/>
          <w:shd w:val="clear" w:color="auto" w:fill="FFFFFF"/>
        </w:rPr>
        <w:t xml:space="preserve"> района в информационно-телекоммуникационной сети Интернет, при взаимодействии с общественными и другими организациями.</w:t>
      </w:r>
    </w:p>
    <w:p w:rsidR="00B4100E" w:rsidRPr="0032270F" w:rsidRDefault="00B4100E" w:rsidP="00B4100E">
      <w:pPr>
        <w:autoSpaceDE w:val="0"/>
        <w:autoSpaceDN w:val="0"/>
        <w:adjustRightInd w:val="0"/>
        <w:ind w:firstLine="252"/>
        <w:jc w:val="center"/>
        <w:rPr>
          <w:b/>
          <w:bCs/>
        </w:rPr>
      </w:pPr>
    </w:p>
    <w:p w:rsidR="00B4100E" w:rsidRPr="0032270F" w:rsidRDefault="00B4100E" w:rsidP="00B4100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00E" w:rsidRPr="0032270F" w:rsidRDefault="00B4100E" w:rsidP="00B4100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00E" w:rsidRDefault="00B4100E" w:rsidP="00B4100E">
      <w:pPr>
        <w:shd w:val="clear" w:color="auto" w:fill="FFFFFF"/>
        <w:jc w:val="both"/>
        <w:rPr>
          <w:b/>
        </w:rPr>
      </w:pPr>
      <w:r>
        <w:rPr>
          <w:b/>
        </w:rPr>
        <w:br w:type="page"/>
      </w:r>
    </w:p>
    <w:p w:rsidR="00B4100E" w:rsidRDefault="00B4100E" w:rsidP="00B4100E">
      <w:pPr>
        <w:shd w:val="clear" w:color="auto" w:fill="FFFFFF"/>
        <w:jc w:val="both"/>
        <w:rPr>
          <w:b/>
        </w:rPr>
        <w:sectPr w:rsidR="00B4100E" w:rsidSect="00B410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40554" w:rsidRDefault="00B4100E" w:rsidP="00F40554">
      <w:pPr>
        <w:spacing w:line="276" w:lineRule="auto"/>
        <w:jc w:val="right"/>
        <w:rPr>
          <w:rFonts w:eastAsiaTheme="minorEastAsia"/>
          <w:sz w:val="20"/>
          <w:szCs w:val="20"/>
        </w:rPr>
      </w:pPr>
      <w:r w:rsidRPr="00B4100E">
        <w:rPr>
          <w:rFonts w:eastAsiaTheme="minorEastAsia"/>
          <w:sz w:val="20"/>
          <w:szCs w:val="20"/>
        </w:rPr>
        <w:lastRenderedPageBreak/>
        <w:t xml:space="preserve">Приложение 1к </w:t>
      </w:r>
      <w:proofErr w:type="gramStart"/>
      <w:r w:rsidRPr="00B4100E">
        <w:rPr>
          <w:rFonts w:eastAsiaTheme="minorEastAsia"/>
          <w:sz w:val="20"/>
          <w:szCs w:val="20"/>
        </w:rPr>
        <w:t>муниципальной</w:t>
      </w:r>
      <w:proofErr w:type="gramEnd"/>
      <w:r w:rsidRPr="00B4100E">
        <w:rPr>
          <w:rFonts w:eastAsiaTheme="minorEastAsia"/>
          <w:sz w:val="20"/>
          <w:szCs w:val="20"/>
        </w:rPr>
        <w:t xml:space="preserve"> </w:t>
      </w:r>
    </w:p>
    <w:p w:rsidR="00B4100E" w:rsidRPr="00B4100E" w:rsidRDefault="00B4100E" w:rsidP="00F40554">
      <w:pPr>
        <w:spacing w:line="276" w:lineRule="auto"/>
        <w:jc w:val="right"/>
        <w:rPr>
          <w:rFonts w:eastAsiaTheme="minorEastAsia"/>
          <w:sz w:val="20"/>
          <w:szCs w:val="20"/>
        </w:rPr>
      </w:pPr>
      <w:r w:rsidRPr="00B4100E">
        <w:rPr>
          <w:rFonts w:eastAsiaTheme="minorEastAsia"/>
          <w:sz w:val="20"/>
          <w:szCs w:val="20"/>
        </w:rPr>
        <w:t xml:space="preserve">программе </w:t>
      </w:r>
      <w:proofErr w:type="spellStart"/>
      <w:r w:rsidRPr="00B4100E">
        <w:rPr>
          <w:rFonts w:eastAsiaTheme="minorEastAsia"/>
          <w:sz w:val="20"/>
          <w:szCs w:val="20"/>
        </w:rPr>
        <w:t>Кувшиновского</w:t>
      </w:r>
      <w:proofErr w:type="spellEnd"/>
      <w:r w:rsidRPr="00B4100E">
        <w:rPr>
          <w:rFonts w:eastAsiaTheme="minorEastAsia"/>
          <w:sz w:val="20"/>
          <w:szCs w:val="20"/>
        </w:rPr>
        <w:t xml:space="preserve"> района</w:t>
      </w:r>
    </w:p>
    <w:p w:rsidR="00B4100E" w:rsidRPr="00B4100E" w:rsidRDefault="00B4100E" w:rsidP="00F40554">
      <w:pPr>
        <w:spacing w:line="276" w:lineRule="auto"/>
        <w:jc w:val="right"/>
        <w:rPr>
          <w:rFonts w:eastAsiaTheme="minorEastAsia"/>
          <w:sz w:val="20"/>
          <w:szCs w:val="20"/>
        </w:rPr>
      </w:pPr>
      <w:r w:rsidRPr="00B4100E">
        <w:rPr>
          <w:rFonts w:eastAsiaTheme="minorEastAsia"/>
          <w:sz w:val="20"/>
          <w:szCs w:val="20"/>
        </w:rPr>
        <w:t xml:space="preserve">«Физическая культура и спорт </w:t>
      </w:r>
      <w:proofErr w:type="spellStart"/>
      <w:r w:rsidRPr="00B4100E">
        <w:rPr>
          <w:rFonts w:eastAsiaTheme="minorEastAsia"/>
          <w:sz w:val="20"/>
          <w:szCs w:val="20"/>
        </w:rPr>
        <w:t>Кувшиновского</w:t>
      </w:r>
      <w:proofErr w:type="spellEnd"/>
      <w:r w:rsidRPr="00B4100E">
        <w:rPr>
          <w:rFonts w:eastAsiaTheme="minorEastAsia"/>
          <w:sz w:val="20"/>
          <w:szCs w:val="20"/>
        </w:rPr>
        <w:t xml:space="preserve"> района</w:t>
      </w:r>
    </w:p>
    <w:p w:rsidR="00B4100E" w:rsidRPr="00B4100E" w:rsidRDefault="00B4100E" w:rsidP="00F40554">
      <w:pPr>
        <w:spacing w:line="276" w:lineRule="auto"/>
        <w:jc w:val="right"/>
        <w:rPr>
          <w:rFonts w:eastAsiaTheme="minorEastAsia"/>
          <w:sz w:val="20"/>
          <w:szCs w:val="20"/>
        </w:rPr>
      </w:pPr>
      <w:r w:rsidRPr="00B4100E">
        <w:rPr>
          <w:rFonts w:eastAsiaTheme="minorEastAsia"/>
          <w:sz w:val="20"/>
          <w:szCs w:val="20"/>
        </w:rPr>
        <w:t>Тверской области на 2019-2021 годы»</w:t>
      </w:r>
    </w:p>
    <w:p w:rsidR="00B4100E" w:rsidRPr="00B4100E" w:rsidRDefault="00B4100E" w:rsidP="00B4100E">
      <w:pPr>
        <w:spacing w:after="200" w:line="276" w:lineRule="auto"/>
        <w:jc w:val="center"/>
        <w:rPr>
          <w:rFonts w:eastAsia="Times New Roman"/>
          <w:b/>
          <w:sz w:val="20"/>
          <w:szCs w:val="20"/>
        </w:rPr>
      </w:pPr>
      <w:r w:rsidRPr="00B4100E">
        <w:rPr>
          <w:rFonts w:eastAsiaTheme="minorEastAsia"/>
          <w:sz w:val="18"/>
          <w:szCs w:val="18"/>
        </w:rPr>
        <w:t>Характеристика</w:t>
      </w:r>
      <w:r w:rsidRPr="00B4100E">
        <w:rPr>
          <w:rFonts w:eastAsiaTheme="minorEastAsia"/>
          <w:sz w:val="18"/>
          <w:szCs w:val="18"/>
        </w:rPr>
        <w:br/>
        <w:t>муниципальной программы муниципального образования «</w:t>
      </w:r>
      <w:proofErr w:type="spellStart"/>
      <w:r w:rsidRPr="00B4100E">
        <w:rPr>
          <w:rFonts w:eastAsiaTheme="minorEastAsia"/>
          <w:sz w:val="18"/>
          <w:szCs w:val="18"/>
        </w:rPr>
        <w:t>Кувшиновский</w:t>
      </w:r>
      <w:proofErr w:type="spellEnd"/>
      <w:r w:rsidRPr="00B4100E">
        <w:rPr>
          <w:rFonts w:eastAsiaTheme="minorEastAsia"/>
          <w:sz w:val="18"/>
          <w:szCs w:val="18"/>
        </w:rPr>
        <w:t xml:space="preserve"> район»</w:t>
      </w:r>
      <w:r w:rsidRPr="00B4100E">
        <w:rPr>
          <w:rFonts w:eastAsiaTheme="minorEastAsia"/>
          <w:sz w:val="18"/>
          <w:szCs w:val="18"/>
        </w:rPr>
        <w:br/>
      </w:r>
      <w:r w:rsidRPr="00B4100E">
        <w:rPr>
          <w:rFonts w:asciiTheme="minorHAnsi" w:eastAsiaTheme="minorEastAsia" w:hAnsiTheme="minorHAnsi" w:cstheme="minorBidi"/>
          <w:b/>
          <w:sz w:val="20"/>
          <w:szCs w:val="20"/>
        </w:rPr>
        <w:t xml:space="preserve"> </w:t>
      </w:r>
      <w:r w:rsidRPr="00B4100E">
        <w:rPr>
          <w:rFonts w:eastAsia="Times New Roman"/>
          <w:b/>
          <w:sz w:val="20"/>
          <w:szCs w:val="20"/>
        </w:rPr>
        <w:t xml:space="preserve">"Физическая культура и спорт  </w:t>
      </w:r>
      <w:proofErr w:type="spellStart"/>
      <w:r w:rsidRPr="00B4100E">
        <w:rPr>
          <w:rFonts w:eastAsia="Times New Roman"/>
          <w:b/>
          <w:sz w:val="20"/>
          <w:szCs w:val="20"/>
        </w:rPr>
        <w:t>Кувшиновского</w:t>
      </w:r>
      <w:proofErr w:type="spellEnd"/>
      <w:r w:rsidRPr="00B4100E">
        <w:rPr>
          <w:rFonts w:eastAsia="Times New Roman"/>
          <w:b/>
          <w:sz w:val="20"/>
          <w:szCs w:val="20"/>
        </w:rPr>
        <w:t xml:space="preserve"> района Тверской области на 2019-2021 годы"</w:t>
      </w:r>
    </w:p>
    <w:p w:rsidR="00B4100E" w:rsidRPr="00B4100E" w:rsidRDefault="00B4100E" w:rsidP="00B4100E">
      <w:pPr>
        <w:spacing w:after="200" w:line="276" w:lineRule="auto"/>
        <w:rPr>
          <w:rFonts w:eastAsiaTheme="minorEastAsia"/>
          <w:sz w:val="18"/>
          <w:szCs w:val="18"/>
        </w:rPr>
      </w:pPr>
      <w:r w:rsidRPr="00B4100E">
        <w:rPr>
          <w:rFonts w:eastAsiaTheme="minorEastAsia"/>
          <w:sz w:val="18"/>
          <w:szCs w:val="18"/>
        </w:rPr>
        <w:t>Главный администратор (администратор) муниципальной программы муниципального образования «</w:t>
      </w:r>
      <w:proofErr w:type="spellStart"/>
      <w:r w:rsidRPr="00B4100E">
        <w:rPr>
          <w:rFonts w:eastAsiaTheme="minorEastAsia"/>
          <w:sz w:val="18"/>
          <w:szCs w:val="18"/>
        </w:rPr>
        <w:t>Кувшиновский</w:t>
      </w:r>
      <w:proofErr w:type="spellEnd"/>
      <w:r w:rsidRPr="00B4100E">
        <w:rPr>
          <w:rFonts w:eastAsiaTheme="minorEastAsia"/>
          <w:sz w:val="18"/>
          <w:szCs w:val="18"/>
        </w:rPr>
        <w:t xml:space="preserve"> район»: администрация </w:t>
      </w:r>
      <w:proofErr w:type="spellStart"/>
      <w:r w:rsidRPr="00B4100E">
        <w:rPr>
          <w:rFonts w:eastAsiaTheme="minorEastAsia"/>
          <w:sz w:val="18"/>
          <w:szCs w:val="18"/>
        </w:rPr>
        <w:t>Кувшиновского</w:t>
      </w:r>
      <w:proofErr w:type="spellEnd"/>
      <w:r w:rsidRPr="00B4100E">
        <w:rPr>
          <w:rFonts w:eastAsiaTheme="minorEastAsia"/>
          <w:sz w:val="18"/>
          <w:szCs w:val="18"/>
        </w:rPr>
        <w:t xml:space="preserve"> района </w:t>
      </w:r>
      <w:proofErr w:type="gramStart"/>
      <w:r w:rsidRPr="00B4100E">
        <w:rPr>
          <w:rFonts w:eastAsiaTheme="minorEastAsia"/>
          <w:sz w:val="18"/>
          <w:szCs w:val="18"/>
        </w:rPr>
        <w:t xml:space="preserve">( </w:t>
      </w:r>
      <w:proofErr w:type="gramEnd"/>
      <w:r w:rsidRPr="00B4100E">
        <w:rPr>
          <w:rFonts w:eastAsiaTheme="minorEastAsia"/>
          <w:sz w:val="18"/>
          <w:szCs w:val="18"/>
        </w:rPr>
        <w:t xml:space="preserve">администратор – МБУ «Спортивная школа» </w:t>
      </w:r>
      <w:proofErr w:type="spellStart"/>
      <w:r w:rsidRPr="00B4100E">
        <w:rPr>
          <w:rFonts w:eastAsiaTheme="minorEastAsia"/>
          <w:sz w:val="18"/>
          <w:szCs w:val="18"/>
        </w:rPr>
        <w:t>Кувшиновского</w:t>
      </w:r>
      <w:proofErr w:type="spellEnd"/>
      <w:r w:rsidRPr="00B4100E">
        <w:rPr>
          <w:rFonts w:eastAsiaTheme="minorEastAsia"/>
          <w:sz w:val="18"/>
          <w:szCs w:val="18"/>
        </w:rPr>
        <w:t xml:space="preserve"> района</w:t>
      </w:r>
    </w:p>
    <w:p w:rsidR="00B4100E" w:rsidRPr="00B4100E" w:rsidRDefault="00B4100E" w:rsidP="00B4100E">
      <w:pPr>
        <w:spacing w:line="276" w:lineRule="auto"/>
        <w:jc w:val="both"/>
        <w:rPr>
          <w:rFonts w:eastAsiaTheme="minorEastAsia"/>
          <w:sz w:val="18"/>
          <w:szCs w:val="18"/>
        </w:rPr>
      </w:pPr>
      <w:r w:rsidRPr="00B4100E">
        <w:rPr>
          <w:rFonts w:eastAsiaTheme="minorEastAsia"/>
          <w:sz w:val="18"/>
          <w:szCs w:val="18"/>
        </w:rPr>
        <w:t>    Принятые обозначения и сокращения:</w:t>
      </w:r>
    </w:p>
    <w:p w:rsidR="00B4100E" w:rsidRPr="00B4100E" w:rsidRDefault="00B4100E" w:rsidP="00B4100E">
      <w:pPr>
        <w:spacing w:line="276" w:lineRule="auto"/>
        <w:jc w:val="both"/>
        <w:rPr>
          <w:rFonts w:eastAsiaTheme="minorEastAsia"/>
          <w:sz w:val="18"/>
          <w:szCs w:val="18"/>
        </w:rPr>
      </w:pPr>
      <w:r w:rsidRPr="00B4100E">
        <w:rPr>
          <w:rFonts w:eastAsiaTheme="minorEastAsia"/>
          <w:sz w:val="18"/>
          <w:szCs w:val="18"/>
        </w:rPr>
        <w:t>    1. Программа – муниципальная программа муниципального образования «</w:t>
      </w:r>
      <w:proofErr w:type="spellStart"/>
      <w:r w:rsidRPr="00B4100E">
        <w:rPr>
          <w:rFonts w:eastAsiaTheme="minorEastAsia"/>
          <w:sz w:val="18"/>
          <w:szCs w:val="18"/>
        </w:rPr>
        <w:t>Кувшиновский</w:t>
      </w:r>
      <w:proofErr w:type="spellEnd"/>
      <w:r w:rsidRPr="00B4100E">
        <w:rPr>
          <w:rFonts w:eastAsiaTheme="minorEastAsia"/>
          <w:sz w:val="18"/>
          <w:szCs w:val="18"/>
        </w:rPr>
        <w:t xml:space="preserve"> район»;</w:t>
      </w:r>
    </w:p>
    <w:p w:rsidR="00B4100E" w:rsidRPr="00B4100E" w:rsidRDefault="00B4100E" w:rsidP="00B4100E">
      <w:pPr>
        <w:spacing w:line="276" w:lineRule="auto"/>
        <w:jc w:val="both"/>
        <w:rPr>
          <w:rFonts w:eastAsiaTheme="minorEastAsia"/>
          <w:sz w:val="18"/>
          <w:szCs w:val="18"/>
        </w:rPr>
      </w:pPr>
      <w:r w:rsidRPr="00B4100E">
        <w:rPr>
          <w:rFonts w:eastAsiaTheme="minorEastAsia"/>
          <w:sz w:val="18"/>
          <w:szCs w:val="18"/>
        </w:rPr>
        <w:t>    2. Цель - цель муниципальной программы муниципального образования «</w:t>
      </w:r>
      <w:proofErr w:type="spellStart"/>
      <w:r w:rsidRPr="00B4100E">
        <w:rPr>
          <w:rFonts w:eastAsiaTheme="minorEastAsia"/>
          <w:sz w:val="18"/>
          <w:szCs w:val="18"/>
        </w:rPr>
        <w:t>Кувшиновский</w:t>
      </w:r>
      <w:proofErr w:type="spellEnd"/>
      <w:r w:rsidRPr="00B4100E">
        <w:rPr>
          <w:rFonts w:eastAsiaTheme="minorEastAsia"/>
          <w:sz w:val="18"/>
          <w:szCs w:val="18"/>
        </w:rPr>
        <w:t xml:space="preserve"> район»;</w:t>
      </w:r>
    </w:p>
    <w:p w:rsidR="00B4100E" w:rsidRPr="00B4100E" w:rsidRDefault="00B4100E" w:rsidP="00B4100E">
      <w:pPr>
        <w:spacing w:line="276" w:lineRule="auto"/>
        <w:jc w:val="both"/>
        <w:rPr>
          <w:rFonts w:eastAsiaTheme="minorEastAsia"/>
          <w:sz w:val="18"/>
          <w:szCs w:val="18"/>
        </w:rPr>
      </w:pPr>
      <w:r w:rsidRPr="00B4100E">
        <w:rPr>
          <w:rFonts w:eastAsiaTheme="minorEastAsia"/>
          <w:sz w:val="18"/>
          <w:szCs w:val="18"/>
        </w:rPr>
        <w:t>    3. Подпрограмма - подпрограмма муниципальной программы муниципального образования «</w:t>
      </w:r>
      <w:proofErr w:type="spellStart"/>
      <w:r w:rsidRPr="00B4100E">
        <w:rPr>
          <w:rFonts w:eastAsiaTheme="minorEastAsia"/>
          <w:sz w:val="18"/>
          <w:szCs w:val="18"/>
        </w:rPr>
        <w:t>Кувшиновский</w:t>
      </w:r>
      <w:proofErr w:type="spellEnd"/>
      <w:r w:rsidRPr="00B4100E">
        <w:rPr>
          <w:rFonts w:eastAsiaTheme="minorEastAsia"/>
          <w:sz w:val="18"/>
          <w:szCs w:val="18"/>
        </w:rPr>
        <w:t xml:space="preserve"> район»;</w:t>
      </w:r>
    </w:p>
    <w:p w:rsidR="00B4100E" w:rsidRPr="00B4100E" w:rsidRDefault="00B4100E" w:rsidP="00B4100E">
      <w:pPr>
        <w:spacing w:line="276" w:lineRule="auto"/>
        <w:jc w:val="both"/>
        <w:rPr>
          <w:rFonts w:eastAsiaTheme="minorEastAsia"/>
          <w:sz w:val="18"/>
          <w:szCs w:val="18"/>
        </w:rPr>
      </w:pPr>
      <w:r w:rsidRPr="00B4100E">
        <w:rPr>
          <w:rFonts w:eastAsiaTheme="minorEastAsia"/>
          <w:sz w:val="18"/>
          <w:szCs w:val="18"/>
        </w:rPr>
        <w:t>    4. Задача - задача подпрограммы;</w:t>
      </w:r>
    </w:p>
    <w:p w:rsidR="00B4100E" w:rsidRPr="00B4100E" w:rsidRDefault="00B4100E" w:rsidP="00B4100E">
      <w:pPr>
        <w:spacing w:line="276" w:lineRule="auto"/>
        <w:jc w:val="both"/>
        <w:rPr>
          <w:rFonts w:eastAsiaTheme="minorEastAsia"/>
          <w:sz w:val="18"/>
          <w:szCs w:val="18"/>
        </w:rPr>
      </w:pPr>
      <w:r w:rsidRPr="00B4100E">
        <w:rPr>
          <w:rFonts w:eastAsiaTheme="minorEastAsia"/>
          <w:sz w:val="18"/>
          <w:szCs w:val="18"/>
        </w:rPr>
        <w:t>    5. Мероприятие - мероприятие подпрограммы;</w:t>
      </w:r>
    </w:p>
    <w:p w:rsidR="00B4100E" w:rsidRPr="00B4100E" w:rsidRDefault="00B4100E" w:rsidP="00B4100E">
      <w:pPr>
        <w:spacing w:line="276" w:lineRule="auto"/>
        <w:jc w:val="both"/>
        <w:rPr>
          <w:rFonts w:eastAsiaTheme="minorEastAsia"/>
          <w:sz w:val="18"/>
          <w:szCs w:val="18"/>
        </w:rPr>
      </w:pPr>
      <w:r w:rsidRPr="00B4100E">
        <w:rPr>
          <w:rFonts w:eastAsiaTheme="minorEastAsia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B4100E" w:rsidRPr="00B4100E" w:rsidRDefault="00B4100E" w:rsidP="00B4100E">
      <w:pPr>
        <w:spacing w:line="276" w:lineRule="auto"/>
        <w:jc w:val="both"/>
        <w:rPr>
          <w:rFonts w:eastAsiaTheme="minorEastAsia"/>
          <w:sz w:val="18"/>
          <w:szCs w:val="18"/>
        </w:rPr>
      </w:pPr>
      <w:r w:rsidRPr="00B4100E">
        <w:rPr>
          <w:rFonts w:eastAsiaTheme="minorEastAsia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158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279"/>
        <w:gridCol w:w="80"/>
        <w:gridCol w:w="144"/>
        <w:gridCol w:w="238"/>
        <w:gridCol w:w="252"/>
        <w:gridCol w:w="252"/>
        <w:gridCol w:w="252"/>
        <w:gridCol w:w="252"/>
        <w:gridCol w:w="252"/>
        <w:gridCol w:w="433"/>
        <w:gridCol w:w="321"/>
        <w:gridCol w:w="250"/>
        <w:gridCol w:w="240"/>
        <w:gridCol w:w="240"/>
        <w:gridCol w:w="240"/>
        <w:gridCol w:w="240"/>
        <w:gridCol w:w="240"/>
        <w:gridCol w:w="252"/>
        <w:gridCol w:w="252"/>
        <w:gridCol w:w="330"/>
        <w:gridCol w:w="567"/>
        <w:gridCol w:w="425"/>
        <w:gridCol w:w="426"/>
        <w:gridCol w:w="244"/>
        <w:gridCol w:w="240"/>
        <w:gridCol w:w="252"/>
        <w:gridCol w:w="332"/>
        <w:gridCol w:w="1908"/>
        <w:gridCol w:w="1276"/>
        <w:gridCol w:w="654"/>
        <w:gridCol w:w="892"/>
        <w:gridCol w:w="826"/>
        <w:gridCol w:w="785"/>
        <w:gridCol w:w="905"/>
        <w:gridCol w:w="843"/>
      </w:tblGrid>
      <w:tr w:rsidR="00B4100E" w:rsidRPr="00B4100E" w:rsidTr="00B4100E">
        <w:trPr>
          <w:tblCellSpacing w:w="15" w:type="dxa"/>
        </w:trPr>
        <w:tc>
          <w:tcPr>
            <w:tcW w:w="4421" w:type="dxa"/>
            <w:gridSpan w:val="18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290" w:type="dxa"/>
            <w:gridSpan w:val="10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1878" w:type="dxa"/>
            <w:vMerge w:val="restart"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246" w:type="dxa"/>
            <w:vMerge w:val="restart"/>
            <w:textDirection w:val="btLr"/>
            <w:vAlign w:val="center"/>
          </w:tcPr>
          <w:p w:rsidR="00B4100E" w:rsidRPr="00B4100E" w:rsidRDefault="00B4100E" w:rsidP="00B4100E">
            <w:pPr>
              <w:spacing w:after="200" w:line="276" w:lineRule="auto"/>
              <w:ind w:left="113" w:right="113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624" w:type="dxa"/>
            <w:vMerge w:val="restart"/>
            <w:textDirection w:val="btLr"/>
          </w:tcPr>
          <w:p w:rsidR="00B4100E" w:rsidRPr="00B4100E" w:rsidRDefault="00B4100E" w:rsidP="00B4100E">
            <w:pPr>
              <w:spacing w:after="200" w:line="276" w:lineRule="auto"/>
              <w:ind w:left="113" w:right="113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 xml:space="preserve">Финансовый год, предшествующий реализации программы </w:t>
            </w:r>
            <w:proofErr w:type="gramStart"/>
            <w:r w:rsidRPr="00B4100E">
              <w:rPr>
                <w:rFonts w:eastAsiaTheme="minorEastAsia"/>
                <w:bCs/>
                <w:sz w:val="16"/>
                <w:szCs w:val="16"/>
              </w:rPr>
              <w:t xml:space="preserve">( </w:t>
            </w:r>
            <w:proofErr w:type="gramEnd"/>
            <w:r w:rsidRPr="00B4100E">
              <w:rPr>
                <w:rFonts w:eastAsiaTheme="minorEastAsia"/>
                <w:bCs/>
                <w:sz w:val="16"/>
                <w:szCs w:val="16"/>
              </w:rPr>
              <w:t>2018) год</w:t>
            </w:r>
          </w:p>
        </w:tc>
        <w:tc>
          <w:tcPr>
            <w:tcW w:w="2473" w:type="dxa"/>
            <w:gridSpan w:val="3"/>
            <w:vMerge w:val="restart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575" w:type="dxa"/>
            <w:gridSpan w:val="3"/>
            <w:vMerge w:val="restart"/>
            <w:textDirection w:val="btLr"/>
            <w:vAlign w:val="center"/>
          </w:tcPr>
          <w:p w:rsidR="00B4100E" w:rsidRPr="00B4100E" w:rsidRDefault="00B4100E" w:rsidP="00B4100E">
            <w:pPr>
              <w:spacing w:after="200" w:line="276" w:lineRule="auto"/>
              <w:ind w:left="113" w:right="113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604" w:type="dxa"/>
            <w:gridSpan w:val="3"/>
            <w:vMerge w:val="restart"/>
            <w:textDirection w:val="btLr"/>
            <w:vAlign w:val="center"/>
          </w:tcPr>
          <w:p w:rsidR="00B4100E" w:rsidRPr="00B4100E" w:rsidRDefault="00B4100E" w:rsidP="00B4100E">
            <w:pPr>
              <w:spacing w:after="200" w:line="276" w:lineRule="auto"/>
              <w:ind w:left="113" w:right="113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B4100E" w:rsidRPr="00B4100E" w:rsidRDefault="00B4100E" w:rsidP="00B4100E">
            <w:pPr>
              <w:spacing w:after="200" w:line="276" w:lineRule="auto"/>
              <w:ind w:left="113" w:right="113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подраздел</w:t>
            </w:r>
          </w:p>
        </w:tc>
        <w:tc>
          <w:tcPr>
            <w:tcW w:w="2678" w:type="dxa"/>
            <w:gridSpan w:val="10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B4100E" w:rsidRPr="00B4100E" w:rsidRDefault="00B4100E" w:rsidP="00B4100E">
            <w:pPr>
              <w:spacing w:after="200" w:line="276" w:lineRule="auto"/>
              <w:ind w:left="113" w:right="113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программа</w:t>
            </w:r>
          </w:p>
        </w:tc>
        <w:tc>
          <w:tcPr>
            <w:tcW w:w="300" w:type="dxa"/>
            <w:vMerge w:val="restart"/>
            <w:textDirection w:val="btLr"/>
          </w:tcPr>
          <w:p w:rsidR="00B4100E" w:rsidRPr="00B4100E" w:rsidRDefault="00B4100E" w:rsidP="00B4100E">
            <w:pPr>
              <w:spacing w:after="200" w:line="276" w:lineRule="auto"/>
              <w:ind w:left="113" w:right="113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537" w:type="dxa"/>
            <w:vMerge w:val="restart"/>
            <w:textDirection w:val="btLr"/>
          </w:tcPr>
          <w:p w:rsidR="00B4100E" w:rsidRPr="00B4100E" w:rsidRDefault="00B4100E" w:rsidP="00B4100E">
            <w:pPr>
              <w:spacing w:after="200" w:line="276" w:lineRule="auto"/>
              <w:ind w:left="113" w:right="113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395" w:type="dxa"/>
            <w:vMerge w:val="restart"/>
            <w:textDirection w:val="btLr"/>
          </w:tcPr>
          <w:p w:rsidR="00B4100E" w:rsidRPr="00B4100E" w:rsidRDefault="00B4100E" w:rsidP="00B4100E">
            <w:pPr>
              <w:spacing w:after="200" w:line="276" w:lineRule="auto"/>
              <w:ind w:left="113" w:right="113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880" w:type="dxa"/>
            <w:gridSpan w:val="3"/>
            <w:vMerge w:val="restart"/>
            <w:textDirection w:val="btLr"/>
          </w:tcPr>
          <w:p w:rsidR="00B4100E" w:rsidRPr="00B4100E" w:rsidRDefault="00B4100E" w:rsidP="00B4100E">
            <w:pPr>
              <w:spacing w:after="200" w:line="276" w:lineRule="auto"/>
              <w:ind w:left="113" w:right="113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554" w:type="dxa"/>
            <w:gridSpan w:val="2"/>
            <w:vMerge w:val="restart"/>
            <w:textDirection w:val="btLr"/>
          </w:tcPr>
          <w:p w:rsidR="00B4100E" w:rsidRPr="00B4100E" w:rsidRDefault="00B4100E" w:rsidP="00B4100E">
            <w:pPr>
              <w:spacing w:after="200" w:line="276" w:lineRule="auto"/>
              <w:ind w:left="113" w:right="113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1878" w:type="dxa"/>
            <w:vMerge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</w:tc>
      </w:tr>
      <w:tr w:rsidR="00B4100E" w:rsidRPr="00B4100E" w:rsidTr="00B4100E">
        <w:trPr>
          <w:cantSplit/>
          <w:trHeight w:val="2078"/>
          <w:tblCellSpacing w:w="15" w:type="dxa"/>
        </w:trPr>
        <w:tc>
          <w:tcPr>
            <w:tcW w:w="575" w:type="dxa"/>
            <w:gridSpan w:val="3"/>
            <w:vMerge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04" w:type="dxa"/>
            <w:gridSpan w:val="3"/>
            <w:vMerge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extDirection w:val="btLr"/>
            <w:vAlign w:val="center"/>
          </w:tcPr>
          <w:p w:rsidR="00B4100E" w:rsidRPr="00B4100E" w:rsidRDefault="00B4100E" w:rsidP="00B4100E">
            <w:pPr>
              <w:spacing w:after="200" w:line="276" w:lineRule="auto"/>
              <w:ind w:left="113" w:right="113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программа</w:t>
            </w:r>
          </w:p>
        </w:tc>
        <w:tc>
          <w:tcPr>
            <w:tcW w:w="403" w:type="dxa"/>
            <w:textDirection w:val="btLr"/>
            <w:vAlign w:val="center"/>
          </w:tcPr>
          <w:p w:rsidR="00B4100E" w:rsidRPr="00B4100E" w:rsidRDefault="00B4100E" w:rsidP="00B4100E">
            <w:pPr>
              <w:spacing w:after="200" w:line="276" w:lineRule="auto"/>
              <w:ind w:left="113" w:right="113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B4100E" w:rsidRPr="00B4100E" w:rsidRDefault="00B4100E" w:rsidP="00B4100E">
            <w:pPr>
              <w:spacing w:after="200" w:line="276" w:lineRule="auto"/>
              <w:ind w:left="113" w:right="113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B4100E" w:rsidRPr="00B4100E" w:rsidRDefault="00B4100E" w:rsidP="00B4100E">
            <w:pPr>
              <w:spacing w:after="200" w:line="276" w:lineRule="auto"/>
              <w:ind w:left="113" w:right="113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474" w:type="dxa"/>
            <w:gridSpan w:val="2"/>
            <w:vMerge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0" w:type="dxa"/>
            <w:vMerge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37" w:type="dxa"/>
            <w:vMerge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5" w:type="dxa"/>
            <w:vMerge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78" w:type="dxa"/>
            <w:vMerge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62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2019год</w:t>
            </w:r>
          </w:p>
        </w:tc>
        <w:tc>
          <w:tcPr>
            <w:tcW w:w="796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2020 год</w:t>
            </w:r>
          </w:p>
        </w:tc>
        <w:tc>
          <w:tcPr>
            <w:tcW w:w="755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2021 год</w:t>
            </w:r>
          </w:p>
        </w:tc>
        <w:tc>
          <w:tcPr>
            <w:tcW w:w="875" w:type="dxa"/>
            <w:textDirection w:val="btLr"/>
            <w:vAlign w:val="center"/>
          </w:tcPr>
          <w:p w:rsidR="00B4100E" w:rsidRPr="00B4100E" w:rsidRDefault="00B4100E" w:rsidP="00B4100E">
            <w:pPr>
              <w:spacing w:after="200" w:line="276" w:lineRule="auto"/>
              <w:ind w:left="113" w:right="113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значение</w:t>
            </w:r>
          </w:p>
        </w:tc>
        <w:tc>
          <w:tcPr>
            <w:tcW w:w="798" w:type="dxa"/>
            <w:textDirection w:val="btLr"/>
            <w:vAlign w:val="center"/>
          </w:tcPr>
          <w:p w:rsidR="00B4100E" w:rsidRPr="00B4100E" w:rsidRDefault="00B4100E" w:rsidP="00B4100E">
            <w:pPr>
              <w:spacing w:after="200" w:line="276" w:lineRule="auto"/>
              <w:ind w:left="113" w:right="113"/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год достижения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2</w:t>
            </w:r>
          </w:p>
        </w:tc>
        <w:tc>
          <w:tcPr>
            <w:tcW w:w="194" w:type="dxa"/>
            <w:gridSpan w:val="2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3</w:t>
            </w:r>
          </w:p>
        </w:tc>
        <w:tc>
          <w:tcPr>
            <w:tcW w:w="208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5</w:t>
            </w:r>
          </w:p>
        </w:tc>
        <w:tc>
          <w:tcPr>
            <w:tcW w:w="222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7</w:t>
            </w:r>
          </w:p>
        </w:tc>
        <w:tc>
          <w:tcPr>
            <w:tcW w:w="222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8</w:t>
            </w:r>
          </w:p>
        </w:tc>
        <w:tc>
          <w:tcPr>
            <w:tcW w:w="222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9</w:t>
            </w:r>
          </w:p>
        </w:tc>
        <w:tc>
          <w:tcPr>
            <w:tcW w:w="403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10</w:t>
            </w:r>
          </w:p>
        </w:tc>
        <w:tc>
          <w:tcPr>
            <w:tcW w:w="291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11</w:t>
            </w:r>
          </w:p>
        </w:tc>
        <w:tc>
          <w:tcPr>
            <w:tcW w:w="220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12</w:t>
            </w:r>
          </w:p>
        </w:tc>
        <w:tc>
          <w:tcPr>
            <w:tcW w:w="210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13</w:t>
            </w:r>
          </w:p>
        </w:tc>
        <w:tc>
          <w:tcPr>
            <w:tcW w:w="210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14</w:t>
            </w:r>
          </w:p>
        </w:tc>
        <w:tc>
          <w:tcPr>
            <w:tcW w:w="210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15</w:t>
            </w:r>
          </w:p>
        </w:tc>
        <w:tc>
          <w:tcPr>
            <w:tcW w:w="210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16</w:t>
            </w:r>
          </w:p>
        </w:tc>
        <w:tc>
          <w:tcPr>
            <w:tcW w:w="210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17</w:t>
            </w:r>
          </w:p>
        </w:tc>
        <w:tc>
          <w:tcPr>
            <w:tcW w:w="222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18</w:t>
            </w:r>
          </w:p>
        </w:tc>
        <w:tc>
          <w:tcPr>
            <w:tcW w:w="222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19</w:t>
            </w:r>
          </w:p>
        </w:tc>
        <w:tc>
          <w:tcPr>
            <w:tcW w:w="300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20</w:t>
            </w:r>
          </w:p>
        </w:tc>
        <w:tc>
          <w:tcPr>
            <w:tcW w:w="537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21</w:t>
            </w:r>
          </w:p>
        </w:tc>
        <w:tc>
          <w:tcPr>
            <w:tcW w:w="395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22</w:t>
            </w:r>
          </w:p>
        </w:tc>
        <w:tc>
          <w:tcPr>
            <w:tcW w:w="396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23</w:t>
            </w:r>
          </w:p>
        </w:tc>
        <w:tc>
          <w:tcPr>
            <w:tcW w:w="214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24</w:t>
            </w:r>
          </w:p>
        </w:tc>
        <w:tc>
          <w:tcPr>
            <w:tcW w:w="210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25</w:t>
            </w:r>
          </w:p>
        </w:tc>
        <w:tc>
          <w:tcPr>
            <w:tcW w:w="222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26</w:t>
            </w:r>
          </w:p>
        </w:tc>
        <w:tc>
          <w:tcPr>
            <w:tcW w:w="302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27</w:t>
            </w:r>
          </w:p>
        </w:tc>
        <w:tc>
          <w:tcPr>
            <w:tcW w:w="1878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28</w:t>
            </w:r>
          </w:p>
        </w:tc>
        <w:tc>
          <w:tcPr>
            <w:tcW w:w="1246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29</w:t>
            </w:r>
          </w:p>
        </w:tc>
        <w:tc>
          <w:tcPr>
            <w:tcW w:w="624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30</w:t>
            </w:r>
          </w:p>
        </w:tc>
        <w:tc>
          <w:tcPr>
            <w:tcW w:w="862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31</w:t>
            </w:r>
          </w:p>
        </w:tc>
        <w:tc>
          <w:tcPr>
            <w:tcW w:w="796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32</w:t>
            </w:r>
          </w:p>
        </w:tc>
        <w:tc>
          <w:tcPr>
            <w:tcW w:w="755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33</w:t>
            </w:r>
          </w:p>
        </w:tc>
        <w:tc>
          <w:tcPr>
            <w:tcW w:w="875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34</w:t>
            </w:r>
          </w:p>
        </w:tc>
        <w:tc>
          <w:tcPr>
            <w:tcW w:w="798" w:type="dxa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35</w:t>
            </w:r>
          </w:p>
        </w:tc>
      </w:tr>
      <w:tr w:rsidR="00B4100E" w:rsidRPr="00B4100E" w:rsidTr="00B4100E">
        <w:trPr>
          <w:trHeight w:val="225"/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b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 xml:space="preserve">Программа, 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Всего тыс. рублей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B4100E" w:rsidRPr="00B4100E" w:rsidRDefault="00B4100E" w:rsidP="00B4100E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5 115,9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4100E" w:rsidRPr="00B4100E" w:rsidRDefault="00B4100E" w:rsidP="00B4100E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5 115,9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B4100E" w:rsidRPr="00B4100E" w:rsidRDefault="00B4100E" w:rsidP="00B4100E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5 115,9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>Цель 1</w:t>
            </w:r>
            <w:r w:rsidRPr="00B4100E">
              <w:rPr>
                <w:rFonts w:eastAsiaTheme="minorEastAsia"/>
                <w:sz w:val="16"/>
                <w:szCs w:val="16"/>
              </w:rPr>
              <w:t xml:space="preserve"> Создание условий для максимального вовлечения населения </w:t>
            </w:r>
            <w:proofErr w:type="spellStart"/>
            <w:r w:rsidRPr="00B4100E">
              <w:rPr>
                <w:rFonts w:eastAsiaTheme="minorEastAsia"/>
                <w:sz w:val="16"/>
                <w:szCs w:val="16"/>
              </w:rPr>
              <w:t>Кувшиновского</w:t>
            </w:r>
            <w:proofErr w:type="spellEnd"/>
            <w:r w:rsidRPr="00B4100E">
              <w:rPr>
                <w:rFonts w:eastAsiaTheme="minorEastAsia"/>
                <w:sz w:val="16"/>
                <w:szCs w:val="16"/>
              </w:rPr>
              <w:t xml:space="preserve"> района в систематические занятия </w:t>
            </w:r>
            <w:r w:rsidRPr="00B4100E">
              <w:rPr>
                <w:rFonts w:eastAsiaTheme="minorEastAsia"/>
                <w:sz w:val="16"/>
                <w:szCs w:val="16"/>
              </w:rPr>
              <w:lastRenderedPageBreak/>
              <w:t>физической культурой и спортом"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lastRenderedPageBreak/>
              <w:t>-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>Показатель 1.</w:t>
            </w:r>
            <w:r w:rsidRPr="00B4100E">
              <w:rPr>
                <w:rFonts w:eastAsiaTheme="minorEastAsia"/>
                <w:sz w:val="16"/>
                <w:szCs w:val="16"/>
              </w:rPr>
              <w:t xml:space="preserve"> Доля населения систематически </w:t>
            </w:r>
            <w:proofErr w:type="gramStart"/>
            <w:r w:rsidRPr="00B4100E">
              <w:rPr>
                <w:rFonts w:eastAsiaTheme="minorEastAsia"/>
                <w:sz w:val="16"/>
                <w:szCs w:val="16"/>
              </w:rPr>
              <w:t>занимающихся</w:t>
            </w:r>
            <w:proofErr w:type="gramEnd"/>
            <w:r w:rsidRPr="00B4100E">
              <w:rPr>
                <w:rFonts w:eastAsiaTheme="minorEastAsia"/>
                <w:sz w:val="16"/>
                <w:szCs w:val="16"/>
              </w:rPr>
              <w:t xml:space="preserve"> физической культурой и спортом" 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%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29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29,5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30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30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b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>Показатель 2.</w:t>
            </w:r>
          </w:p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 xml:space="preserve"> Доля расходов бюджета </w:t>
            </w:r>
            <w:proofErr w:type="spellStart"/>
            <w:r w:rsidRPr="00B4100E">
              <w:rPr>
                <w:rFonts w:eastAsiaTheme="minorEastAsia"/>
                <w:sz w:val="16"/>
                <w:szCs w:val="16"/>
              </w:rPr>
              <w:t>Кувшиновского</w:t>
            </w:r>
            <w:proofErr w:type="spellEnd"/>
            <w:r w:rsidRPr="00B4100E">
              <w:rPr>
                <w:rFonts w:eastAsiaTheme="minorEastAsia"/>
                <w:sz w:val="16"/>
                <w:szCs w:val="16"/>
              </w:rPr>
              <w:t xml:space="preserve"> района на физическую культуру и спорт в общем объеме расходов местного бюджета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%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0,2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0,2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0,2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0,2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b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 xml:space="preserve">Подпрограмма 1 </w:t>
            </w:r>
          </w:p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bCs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bCs/>
                <w:sz w:val="16"/>
                <w:szCs w:val="16"/>
              </w:rPr>
              <w:t xml:space="preserve">"Создание условий для развития физической культуры и спорта на территории </w:t>
            </w:r>
            <w:proofErr w:type="spellStart"/>
            <w:r w:rsidRPr="00B4100E">
              <w:rPr>
                <w:rFonts w:eastAsiaTheme="minorEastAsia"/>
                <w:b/>
                <w:bCs/>
                <w:sz w:val="16"/>
                <w:szCs w:val="16"/>
              </w:rPr>
              <w:t>Кувшиновского</w:t>
            </w:r>
            <w:proofErr w:type="spellEnd"/>
            <w:r w:rsidRPr="00B4100E">
              <w:rPr>
                <w:rFonts w:eastAsiaTheme="minorEastAsia"/>
                <w:b/>
                <w:bCs/>
                <w:sz w:val="16"/>
                <w:szCs w:val="16"/>
              </w:rPr>
              <w:t xml:space="preserve"> района</w:t>
            </w:r>
            <w:r w:rsidRPr="00B4100E">
              <w:rPr>
                <w:rFonts w:eastAsiaTheme="minorEastAsia"/>
                <w:bCs/>
                <w:sz w:val="16"/>
                <w:szCs w:val="16"/>
              </w:rPr>
              <w:t>"</w:t>
            </w:r>
          </w:p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 xml:space="preserve">Всего, </w:t>
            </w:r>
            <w:proofErr w:type="spellStart"/>
            <w:r w:rsidRPr="00B4100E">
              <w:rPr>
                <w:rFonts w:eastAsiaTheme="minorEastAsia"/>
                <w:sz w:val="16"/>
                <w:szCs w:val="16"/>
              </w:rPr>
              <w:t>тыс</w:t>
            </w:r>
            <w:proofErr w:type="gramStart"/>
            <w:r w:rsidRPr="00B4100E">
              <w:rPr>
                <w:rFonts w:eastAsiaTheme="minorEastAsia"/>
                <w:sz w:val="16"/>
                <w:szCs w:val="16"/>
              </w:rPr>
              <w:t>.р</w:t>
            </w:r>
            <w:proofErr w:type="gramEnd"/>
            <w:r w:rsidRPr="00B4100E">
              <w:rPr>
                <w:rFonts w:eastAsiaTheme="minorEastAsia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4315,9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4315,9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4315,9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b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 xml:space="preserve">Задача 1 . </w:t>
            </w:r>
          </w:p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 xml:space="preserve"> "Обеспечение функционирования МБУ "СШ" </w:t>
            </w:r>
            <w:proofErr w:type="gramStart"/>
            <w:r w:rsidRPr="00B4100E">
              <w:rPr>
                <w:rFonts w:eastAsiaTheme="minorEastAsia"/>
                <w:bCs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 xml:space="preserve">Всего, </w:t>
            </w:r>
            <w:proofErr w:type="spellStart"/>
            <w:r w:rsidRPr="00B4100E">
              <w:rPr>
                <w:rFonts w:eastAsiaTheme="minorEastAsia"/>
                <w:sz w:val="16"/>
                <w:szCs w:val="16"/>
              </w:rPr>
              <w:t>тыс</w:t>
            </w:r>
            <w:proofErr w:type="gramStart"/>
            <w:r w:rsidRPr="00B4100E">
              <w:rPr>
                <w:rFonts w:eastAsiaTheme="minorEastAsia"/>
                <w:sz w:val="16"/>
                <w:szCs w:val="16"/>
              </w:rPr>
              <w:t>.р</w:t>
            </w:r>
            <w:proofErr w:type="gramEnd"/>
            <w:r w:rsidRPr="00B4100E">
              <w:rPr>
                <w:rFonts w:eastAsiaTheme="minorEastAsia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4315,9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4315,9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4315,9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b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>Показатель 1</w:t>
            </w:r>
          </w:p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Среднемесячная заработная плата работников МБУ "СШ</w:t>
            </w:r>
            <w:proofErr w:type="gramStart"/>
            <w:r w:rsidRPr="00B4100E">
              <w:rPr>
                <w:rFonts w:eastAsiaTheme="minorEastAsia"/>
                <w:sz w:val="16"/>
                <w:szCs w:val="16"/>
              </w:rPr>
              <w:t>"К</w:t>
            </w:r>
            <w:proofErr w:type="gramEnd"/>
            <w:r w:rsidRPr="00B4100E">
              <w:rPr>
                <w:rFonts w:eastAsiaTheme="minorEastAsia"/>
                <w:sz w:val="16"/>
                <w:szCs w:val="16"/>
              </w:rPr>
              <w:t xml:space="preserve">Р </w:t>
            </w:r>
          </w:p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Руб.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14000,0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14000,0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14000,0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b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 xml:space="preserve">Мероприятие 1.001 </w:t>
            </w:r>
          </w:p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 xml:space="preserve"> Спортивная подготовка по олимпийским видам спорта"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Бюджет МО «</w:t>
            </w:r>
            <w:proofErr w:type="spellStart"/>
            <w:r w:rsidRPr="00B4100E">
              <w:rPr>
                <w:rFonts w:eastAsiaTheme="minorEastAsia"/>
                <w:sz w:val="16"/>
                <w:szCs w:val="16"/>
              </w:rPr>
              <w:t>Кувшиновский</w:t>
            </w:r>
            <w:proofErr w:type="spellEnd"/>
            <w:r w:rsidRPr="00B4100E">
              <w:rPr>
                <w:rFonts w:eastAsiaTheme="minorEastAsia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1850,4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1850,4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1850,4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b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 xml:space="preserve">Показатель 1 </w:t>
            </w:r>
          </w:p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 xml:space="preserve">Численность занимающихся в МБУ "СШ" </w:t>
            </w:r>
            <w:proofErr w:type="gramStart"/>
            <w:r w:rsidRPr="00B4100E">
              <w:rPr>
                <w:rFonts w:eastAsiaTheme="minorEastAsia"/>
                <w:sz w:val="16"/>
                <w:szCs w:val="16"/>
              </w:rPr>
              <w:t>КР</w:t>
            </w:r>
            <w:proofErr w:type="gramEnd"/>
            <w:r w:rsidRPr="00B4100E">
              <w:rPr>
                <w:rFonts w:eastAsiaTheme="minorEastAsia"/>
                <w:sz w:val="16"/>
                <w:szCs w:val="16"/>
              </w:rPr>
              <w:t>, по олимпийским видам спорта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250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260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260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770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b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 xml:space="preserve">Показатель 2 </w:t>
            </w:r>
          </w:p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 xml:space="preserve">Количество тренеров в МБУ "СШ" </w:t>
            </w:r>
            <w:proofErr w:type="gramStart"/>
            <w:r w:rsidRPr="00B4100E">
              <w:rPr>
                <w:rFonts w:eastAsiaTheme="minorEastAsia"/>
                <w:sz w:val="16"/>
                <w:szCs w:val="16"/>
              </w:rPr>
              <w:t>КР</w:t>
            </w:r>
            <w:proofErr w:type="gramEnd"/>
            <w:r w:rsidRPr="00B4100E">
              <w:rPr>
                <w:rFonts w:eastAsiaTheme="minorEastAsia"/>
                <w:sz w:val="16"/>
                <w:szCs w:val="16"/>
              </w:rPr>
              <w:t xml:space="preserve"> (по олимпийским видам спорта)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b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 xml:space="preserve">Мероприятие 1.002 </w:t>
            </w:r>
          </w:p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"Спортивная подготовка по не олимпийским видам спорта"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Бюджет МО «</w:t>
            </w:r>
            <w:proofErr w:type="spellStart"/>
            <w:r w:rsidRPr="00B4100E">
              <w:rPr>
                <w:rFonts w:eastAsiaTheme="minorEastAsia"/>
                <w:sz w:val="16"/>
                <w:szCs w:val="16"/>
              </w:rPr>
              <w:t>Кувшиновский</w:t>
            </w:r>
            <w:proofErr w:type="spellEnd"/>
            <w:r w:rsidRPr="00B4100E">
              <w:rPr>
                <w:rFonts w:eastAsiaTheme="minorEastAsia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2453,9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2453,9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2453,9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>Показатель 1</w:t>
            </w:r>
            <w:r w:rsidRPr="00B4100E">
              <w:rPr>
                <w:rFonts w:eastAsiaTheme="minorEastAsia"/>
                <w:sz w:val="16"/>
                <w:szCs w:val="16"/>
              </w:rPr>
              <w:t xml:space="preserve"> Численность занимающихся в МБУ "СШ" </w:t>
            </w:r>
            <w:proofErr w:type="gramStart"/>
            <w:r w:rsidRPr="00B4100E">
              <w:rPr>
                <w:rFonts w:eastAsiaTheme="minorEastAsia"/>
                <w:sz w:val="16"/>
                <w:szCs w:val="16"/>
              </w:rPr>
              <w:t>КР</w:t>
            </w:r>
            <w:proofErr w:type="gramEnd"/>
            <w:r w:rsidRPr="00B4100E">
              <w:rPr>
                <w:rFonts w:eastAsiaTheme="minorEastAsia"/>
                <w:sz w:val="16"/>
                <w:szCs w:val="16"/>
              </w:rPr>
              <w:t>, по  не олимпийским видам спорта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135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137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137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409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b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>Показатель 2</w:t>
            </w:r>
          </w:p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 xml:space="preserve">Количество тренеров в МБУ "СШ" </w:t>
            </w:r>
            <w:proofErr w:type="gramStart"/>
            <w:r w:rsidRPr="00B4100E">
              <w:rPr>
                <w:rFonts w:eastAsiaTheme="minorEastAsia"/>
                <w:sz w:val="16"/>
                <w:szCs w:val="16"/>
              </w:rPr>
              <w:t>КР</w:t>
            </w:r>
            <w:proofErr w:type="gramEnd"/>
            <w:r w:rsidRPr="00B4100E">
              <w:rPr>
                <w:rFonts w:eastAsiaTheme="minorEastAsia"/>
                <w:sz w:val="16"/>
                <w:szCs w:val="16"/>
              </w:rPr>
              <w:t xml:space="preserve"> (по не олимпийским видам спорта)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>Административное мероприятие 1.003.</w:t>
            </w:r>
            <w:r w:rsidRPr="00B4100E">
              <w:rPr>
                <w:rFonts w:eastAsiaTheme="minorEastAsia"/>
                <w:sz w:val="16"/>
                <w:szCs w:val="16"/>
              </w:rPr>
              <w:t xml:space="preserve"> Поощрение юных спортсменов и тренеров, имеющих достижения в области физической культуры и спорта 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Да-1/ нет-0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b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>Показатель 1</w:t>
            </w:r>
          </w:p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Количество награжденных тренеров и спортсменов в области физической культуры и спорта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38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 xml:space="preserve">Мероприятие 1.004 </w:t>
            </w:r>
            <w:r w:rsidRPr="00B4100E">
              <w:rPr>
                <w:rFonts w:eastAsiaTheme="minorEastAsia"/>
                <w:sz w:val="16"/>
                <w:szCs w:val="16"/>
              </w:rPr>
              <w:t xml:space="preserve">«Повышение оплаты труда работникам муниципальных учреждений физической культуры и спорта в связи с увеличением минимального </w:t>
            </w:r>
            <w:proofErr w:type="gramStart"/>
            <w:r w:rsidRPr="00B4100E">
              <w:rPr>
                <w:rFonts w:eastAsiaTheme="minorEastAsia"/>
                <w:sz w:val="16"/>
                <w:szCs w:val="16"/>
              </w:rPr>
              <w:t>размера оплаты труда</w:t>
            </w:r>
            <w:proofErr w:type="gramEnd"/>
            <w:r w:rsidRPr="00B4100E">
              <w:rPr>
                <w:rFonts w:eastAsiaTheme="minorEastAsia"/>
                <w:sz w:val="16"/>
                <w:szCs w:val="16"/>
              </w:rPr>
              <w:t>»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 xml:space="preserve">Всего, </w:t>
            </w:r>
            <w:proofErr w:type="spellStart"/>
            <w:r w:rsidRPr="00B4100E">
              <w:rPr>
                <w:rFonts w:eastAsiaTheme="minorEastAsia"/>
                <w:sz w:val="16"/>
                <w:szCs w:val="16"/>
              </w:rPr>
              <w:t>тыс</w:t>
            </w:r>
            <w:proofErr w:type="gramStart"/>
            <w:r w:rsidRPr="00B4100E">
              <w:rPr>
                <w:rFonts w:eastAsiaTheme="minorEastAsia"/>
                <w:sz w:val="16"/>
                <w:szCs w:val="16"/>
              </w:rPr>
              <w:t>.р</w:t>
            </w:r>
            <w:proofErr w:type="gramEnd"/>
            <w:r w:rsidRPr="00B4100E">
              <w:rPr>
                <w:rFonts w:eastAsiaTheme="minorEastAsia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11,6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11,6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11,6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B4100E">
              <w:rPr>
                <w:rFonts w:eastAsiaTheme="minorEastAsia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878" w:type="dxa"/>
            <w:vMerge/>
            <w:vAlign w:val="center"/>
          </w:tcPr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Бюджет МО «</w:t>
            </w:r>
            <w:proofErr w:type="spellStart"/>
            <w:r w:rsidRPr="00B4100E">
              <w:rPr>
                <w:rFonts w:eastAsiaTheme="minorEastAsia"/>
                <w:sz w:val="16"/>
                <w:szCs w:val="16"/>
              </w:rPr>
              <w:t>Кувшиновский</w:t>
            </w:r>
            <w:proofErr w:type="spellEnd"/>
            <w:r w:rsidRPr="00B4100E">
              <w:rPr>
                <w:rFonts w:eastAsiaTheme="minorEastAsia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11,6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11,6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11,6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878" w:type="dxa"/>
            <w:vMerge/>
            <w:vAlign w:val="center"/>
          </w:tcPr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Областной бюджет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--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--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--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 xml:space="preserve">Показатель 1 </w:t>
            </w:r>
            <w:r w:rsidRPr="00B4100E">
              <w:rPr>
                <w:rFonts w:eastAsiaTheme="minorEastAsia"/>
                <w:sz w:val="16"/>
                <w:szCs w:val="16"/>
              </w:rPr>
              <w:t xml:space="preserve">«Количество ставок, по которым будет производиться выплата </w:t>
            </w:r>
            <w:proofErr w:type="gramStart"/>
            <w:r w:rsidRPr="00B4100E">
              <w:rPr>
                <w:rFonts w:eastAsiaTheme="minorEastAsia"/>
                <w:sz w:val="16"/>
                <w:szCs w:val="16"/>
              </w:rPr>
              <w:t>до</w:t>
            </w:r>
            <w:proofErr w:type="gramEnd"/>
            <w:r w:rsidRPr="00B4100E">
              <w:rPr>
                <w:rFonts w:eastAsiaTheme="minorEastAsia"/>
                <w:sz w:val="16"/>
                <w:szCs w:val="16"/>
              </w:rPr>
              <w:t xml:space="preserve"> МРОТ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4,9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4,9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4,9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4,9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b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 xml:space="preserve">Задача 2 </w:t>
            </w:r>
          </w:p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bCs/>
                <w:sz w:val="16"/>
                <w:szCs w:val="16"/>
              </w:rPr>
            </w:pPr>
            <w:r w:rsidRPr="00B4100E">
              <w:rPr>
                <w:rFonts w:eastAsiaTheme="minorEastAsia"/>
                <w:bCs/>
                <w:sz w:val="16"/>
                <w:szCs w:val="16"/>
              </w:rPr>
              <w:t>Развитие детск</w:t>
            </w:r>
            <w:proofErr w:type="gramStart"/>
            <w:r w:rsidRPr="00B4100E">
              <w:rPr>
                <w:rFonts w:eastAsiaTheme="minorEastAsia"/>
                <w:bCs/>
                <w:sz w:val="16"/>
                <w:szCs w:val="16"/>
              </w:rPr>
              <w:t>о-</w:t>
            </w:r>
            <w:proofErr w:type="gramEnd"/>
            <w:r w:rsidRPr="00B4100E">
              <w:rPr>
                <w:rFonts w:eastAsiaTheme="minorEastAsia"/>
                <w:bCs/>
                <w:sz w:val="16"/>
                <w:szCs w:val="16"/>
              </w:rPr>
              <w:t xml:space="preserve"> юношеского спорта в системе муниципального бюджетного учреждения МБУ "Спортивная школа" КР</w:t>
            </w:r>
          </w:p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Бюджет МО «</w:t>
            </w:r>
            <w:proofErr w:type="spellStart"/>
            <w:r w:rsidRPr="00B4100E">
              <w:rPr>
                <w:rFonts w:eastAsiaTheme="minorEastAsia"/>
                <w:sz w:val="16"/>
                <w:szCs w:val="16"/>
              </w:rPr>
              <w:t>Кувшиновский</w:t>
            </w:r>
            <w:proofErr w:type="spellEnd"/>
            <w:r w:rsidRPr="00B4100E">
              <w:rPr>
                <w:rFonts w:eastAsiaTheme="minorEastAsia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rHeight w:val="1802"/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b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>Показатель 1</w:t>
            </w:r>
          </w:p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 xml:space="preserve">Доля детей и подростков в возрасте 6-15 лет, занимающихся в МБУ "СШ" </w:t>
            </w:r>
            <w:proofErr w:type="gramStart"/>
            <w:r w:rsidRPr="00B4100E">
              <w:rPr>
                <w:rFonts w:eastAsiaTheme="minorEastAsia"/>
                <w:sz w:val="16"/>
                <w:szCs w:val="16"/>
              </w:rPr>
              <w:t>КР</w:t>
            </w:r>
            <w:proofErr w:type="gramEnd"/>
            <w:r w:rsidRPr="00B4100E">
              <w:rPr>
                <w:rFonts w:eastAsiaTheme="minorEastAsia"/>
                <w:sz w:val="16"/>
                <w:szCs w:val="16"/>
              </w:rPr>
              <w:t>, от общей численности занимающихся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%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16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16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17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17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rHeight w:val="1463"/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>Административное мероприятие 2.001</w:t>
            </w:r>
            <w:r w:rsidRPr="00B4100E">
              <w:rPr>
                <w:rFonts w:eastAsiaTheme="minorEastAsia"/>
                <w:sz w:val="16"/>
                <w:szCs w:val="16"/>
              </w:rPr>
              <w:t xml:space="preserve"> "Организация и проведение соревнований, первенств, матчевых встреч 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да-1/нет-0</w:t>
            </w:r>
          </w:p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b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>Показатель 1</w:t>
            </w:r>
          </w:p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 xml:space="preserve"> Количество проводимых соревнований. первенств</w:t>
            </w:r>
            <w:proofErr w:type="gramStart"/>
            <w:r w:rsidRPr="00B4100E">
              <w:rPr>
                <w:rFonts w:eastAsiaTheme="minorEastAsia"/>
                <w:sz w:val="16"/>
                <w:szCs w:val="16"/>
              </w:rPr>
              <w:t xml:space="preserve"> ,</w:t>
            </w:r>
            <w:proofErr w:type="gramEnd"/>
            <w:r w:rsidRPr="00B4100E">
              <w:rPr>
                <w:rFonts w:eastAsiaTheme="minorEastAsia"/>
                <w:sz w:val="16"/>
                <w:szCs w:val="16"/>
              </w:rPr>
              <w:t>матчевых встреч МБУ "СШ"КР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единиц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25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65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>Административное мероприятие 2.002</w:t>
            </w:r>
            <w:r w:rsidRPr="00B4100E">
              <w:rPr>
                <w:rFonts w:eastAsiaTheme="minorEastAsia"/>
                <w:sz w:val="16"/>
                <w:szCs w:val="16"/>
              </w:rPr>
              <w:t xml:space="preserve">  Подача заявки на участие в областных, всероссийских соревнованиях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да-1/нет-0</w:t>
            </w:r>
          </w:p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b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>Показатель 1</w:t>
            </w:r>
          </w:p>
          <w:p w:rsidR="00B4100E" w:rsidRPr="00B4100E" w:rsidRDefault="00B4100E" w:rsidP="00B4100E">
            <w:pPr>
              <w:spacing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 xml:space="preserve">Доля воспитанников МБУ "СШ" </w:t>
            </w:r>
            <w:proofErr w:type="gramStart"/>
            <w:r w:rsidRPr="00B4100E">
              <w:rPr>
                <w:rFonts w:eastAsiaTheme="minorEastAsia"/>
                <w:sz w:val="16"/>
                <w:szCs w:val="16"/>
              </w:rPr>
              <w:t>КР</w:t>
            </w:r>
            <w:proofErr w:type="gramEnd"/>
            <w:r w:rsidRPr="00B4100E">
              <w:rPr>
                <w:rFonts w:eastAsiaTheme="minorEastAsia"/>
                <w:sz w:val="16"/>
                <w:szCs w:val="16"/>
              </w:rPr>
              <w:t xml:space="preserve">, принявших участие в областных, </w:t>
            </w:r>
            <w:r w:rsidRPr="00B4100E">
              <w:rPr>
                <w:rFonts w:eastAsiaTheme="minorEastAsia"/>
                <w:sz w:val="16"/>
                <w:szCs w:val="16"/>
              </w:rPr>
              <w:lastRenderedPageBreak/>
              <w:t>всероссийских соревнованиях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lastRenderedPageBreak/>
              <w:t>%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75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80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80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80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rHeight w:val="210"/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>Подпрограмма  2 «Массовая физкультурно-оздоровительная  и спортивная работа</w:t>
            </w:r>
            <w:r w:rsidRPr="00B4100E">
              <w:rPr>
                <w:rFonts w:eastAsiaTheme="minorEastAsia"/>
                <w:sz w:val="16"/>
                <w:szCs w:val="16"/>
              </w:rPr>
              <w:t>»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 xml:space="preserve">Всего </w:t>
            </w:r>
            <w:proofErr w:type="spellStart"/>
            <w:r w:rsidRPr="00B4100E">
              <w:rPr>
                <w:rFonts w:eastAsiaTheme="minorEastAsia"/>
                <w:sz w:val="16"/>
                <w:szCs w:val="16"/>
              </w:rPr>
              <w:t>тыс</w:t>
            </w:r>
            <w:proofErr w:type="gramStart"/>
            <w:r w:rsidRPr="00B4100E">
              <w:rPr>
                <w:rFonts w:eastAsiaTheme="minorEastAsia"/>
                <w:sz w:val="16"/>
                <w:szCs w:val="16"/>
              </w:rPr>
              <w:t>.р</w:t>
            </w:r>
            <w:proofErr w:type="gramEnd"/>
            <w:r w:rsidRPr="00B4100E">
              <w:rPr>
                <w:rFonts w:eastAsiaTheme="minorEastAsia"/>
                <w:sz w:val="16"/>
                <w:szCs w:val="16"/>
              </w:rPr>
              <w:t>уб</w:t>
            </w:r>
            <w:proofErr w:type="spellEnd"/>
            <w:r w:rsidRPr="00B4100E">
              <w:rPr>
                <w:rFonts w:eastAsiaTheme="minorEastAsia"/>
                <w:sz w:val="16"/>
                <w:szCs w:val="16"/>
              </w:rPr>
              <w:t>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800,0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800,0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4100E">
              <w:rPr>
                <w:rFonts w:eastAsiaTheme="minorEastAsia"/>
                <w:sz w:val="18"/>
                <w:szCs w:val="18"/>
              </w:rPr>
              <w:t>800,0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bCs/>
                <w:sz w:val="16"/>
                <w:szCs w:val="16"/>
              </w:rPr>
              <w:t>Задача 1</w:t>
            </w:r>
            <w:r w:rsidRPr="00B4100E">
              <w:rPr>
                <w:rFonts w:eastAsiaTheme="minorEastAsia"/>
                <w:bCs/>
                <w:sz w:val="16"/>
                <w:szCs w:val="16"/>
              </w:rPr>
              <w:t>. Развитие массового спорта  и физкультурн</w:t>
            </w:r>
            <w:proofErr w:type="gramStart"/>
            <w:r w:rsidRPr="00B4100E">
              <w:rPr>
                <w:rFonts w:eastAsiaTheme="minorEastAsia"/>
                <w:bCs/>
                <w:sz w:val="16"/>
                <w:szCs w:val="16"/>
              </w:rPr>
              <w:t>о-</w:t>
            </w:r>
            <w:proofErr w:type="gramEnd"/>
            <w:r w:rsidRPr="00B4100E">
              <w:rPr>
                <w:rFonts w:eastAsiaTheme="minorEastAsia"/>
                <w:bCs/>
                <w:sz w:val="16"/>
                <w:szCs w:val="16"/>
              </w:rPr>
              <w:t xml:space="preserve"> оздоровительного движения среди всех возрастных групп и категорий населения </w:t>
            </w:r>
            <w:proofErr w:type="spellStart"/>
            <w:r w:rsidRPr="00B4100E">
              <w:rPr>
                <w:rFonts w:eastAsiaTheme="minorEastAsia"/>
                <w:bCs/>
                <w:sz w:val="16"/>
                <w:szCs w:val="16"/>
              </w:rPr>
              <w:t>Кувшиновского</w:t>
            </w:r>
            <w:proofErr w:type="spellEnd"/>
            <w:r w:rsidRPr="00B4100E">
              <w:rPr>
                <w:rFonts w:eastAsiaTheme="minorEastAsia"/>
                <w:bCs/>
                <w:sz w:val="16"/>
                <w:szCs w:val="16"/>
              </w:rPr>
              <w:t xml:space="preserve">  района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Бюджет МО «</w:t>
            </w:r>
            <w:proofErr w:type="spellStart"/>
            <w:r w:rsidRPr="00B4100E">
              <w:rPr>
                <w:rFonts w:eastAsiaTheme="minorEastAsia"/>
                <w:sz w:val="16"/>
                <w:szCs w:val="16"/>
              </w:rPr>
              <w:t>Кувшиновский</w:t>
            </w:r>
            <w:proofErr w:type="spellEnd"/>
            <w:r w:rsidRPr="00B4100E">
              <w:rPr>
                <w:rFonts w:eastAsiaTheme="minorEastAsia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800,0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800,0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800,0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>Показатель 1</w:t>
            </w:r>
            <w:r w:rsidRPr="00B4100E">
              <w:rPr>
                <w:rFonts w:eastAsiaTheme="minorEastAsia"/>
                <w:sz w:val="16"/>
                <w:szCs w:val="16"/>
              </w:rPr>
              <w:t>. Численность населения, принявшего участие в спортивно-массовых муниципальных мероприятиях, соревнованиях и турнирах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2700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2700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2750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8150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>Мероприятие 1.001</w:t>
            </w:r>
            <w:r w:rsidRPr="00B4100E">
              <w:rPr>
                <w:rFonts w:eastAsiaTheme="minorEastAsia"/>
                <w:sz w:val="16"/>
                <w:szCs w:val="16"/>
              </w:rPr>
              <w:t xml:space="preserve"> </w:t>
            </w:r>
            <w:r w:rsidRPr="00B4100E">
              <w:rPr>
                <w:rFonts w:eastAsiaTheme="minorEastAsia"/>
                <w:color w:val="000000"/>
                <w:sz w:val="16"/>
                <w:szCs w:val="16"/>
              </w:rPr>
              <w:t>Организация и проведение официальных спортивных мероприятий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Бюджет МО «</w:t>
            </w:r>
            <w:proofErr w:type="spellStart"/>
            <w:r w:rsidRPr="00B4100E">
              <w:rPr>
                <w:rFonts w:eastAsiaTheme="minorEastAsia"/>
                <w:sz w:val="16"/>
                <w:szCs w:val="16"/>
              </w:rPr>
              <w:t>Кувшиновский</w:t>
            </w:r>
            <w:proofErr w:type="spellEnd"/>
            <w:r w:rsidRPr="00B4100E">
              <w:rPr>
                <w:rFonts w:eastAsiaTheme="minorEastAsia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500,0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500,0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4100E">
              <w:rPr>
                <w:rFonts w:eastAsiaTheme="minorEastAsia"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>Показатель 1</w:t>
            </w:r>
            <w:r w:rsidRPr="00B4100E">
              <w:rPr>
                <w:rFonts w:eastAsiaTheme="minorEastAsia"/>
                <w:sz w:val="16"/>
                <w:szCs w:val="16"/>
              </w:rPr>
              <w:t xml:space="preserve"> </w:t>
            </w:r>
            <w:r w:rsidRPr="00B4100E">
              <w:rPr>
                <w:rFonts w:eastAsiaTheme="minorEastAsia"/>
                <w:color w:val="000000"/>
                <w:sz w:val="16"/>
                <w:szCs w:val="16"/>
              </w:rPr>
              <w:t xml:space="preserve">Количество </w:t>
            </w:r>
            <w:r w:rsidRPr="00B4100E">
              <w:rPr>
                <w:rFonts w:eastAsiaTheme="minorEastAsia"/>
                <w:sz w:val="16"/>
                <w:szCs w:val="16"/>
              </w:rPr>
              <w:t>спортивно-массовых муниципальных мероприятий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40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40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40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120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>Мероприятие  1.002</w:t>
            </w:r>
            <w:r w:rsidRPr="00B4100E">
              <w:rPr>
                <w:rFonts w:eastAsiaTheme="minorEastAsia"/>
                <w:sz w:val="16"/>
                <w:szCs w:val="16"/>
              </w:rPr>
              <w:t xml:space="preserve"> "Обеспечение участия лиц, проходящих спортивную подготовку, в спортивных соревнованиях"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Бюджет МО «</w:t>
            </w:r>
            <w:proofErr w:type="spellStart"/>
            <w:r w:rsidRPr="00B4100E">
              <w:rPr>
                <w:rFonts w:eastAsiaTheme="minorEastAsia"/>
                <w:sz w:val="16"/>
                <w:szCs w:val="16"/>
              </w:rPr>
              <w:t>Кувшиновский</w:t>
            </w:r>
            <w:proofErr w:type="spellEnd"/>
            <w:r w:rsidRPr="00B4100E">
              <w:rPr>
                <w:rFonts w:eastAsiaTheme="minorEastAsia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300,0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300,0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300,0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>Показатель 1</w:t>
            </w:r>
            <w:r w:rsidRPr="00B4100E">
              <w:rPr>
                <w:rFonts w:eastAsiaTheme="minorEastAsia"/>
                <w:sz w:val="16"/>
                <w:szCs w:val="16"/>
              </w:rPr>
              <w:t xml:space="preserve">. "Количество спортсменов, принявших участие в </w:t>
            </w:r>
            <w:r w:rsidRPr="00B4100E">
              <w:rPr>
                <w:rFonts w:eastAsiaTheme="minorEastAsia"/>
                <w:sz w:val="16"/>
                <w:szCs w:val="16"/>
              </w:rPr>
              <w:lastRenderedPageBreak/>
              <w:t>спортивно-массовых, областных, всероссийских мероприятиях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600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600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630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1830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rHeight w:val="2158"/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 xml:space="preserve">Административное мероприятие 1.003 </w:t>
            </w:r>
            <w:r w:rsidRPr="00B4100E">
              <w:rPr>
                <w:rFonts w:eastAsiaTheme="minorEastAsia"/>
                <w:sz w:val="16"/>
                <w:szCs w:val="16"/>
              </w:rPr>
              <w:t>Информационное обеспечение, пропаганда физической культуры и спорта, здорового образа жизни в муниципальных средствах массовой информации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да-1/нет-0</w:t>
            </w:r>
          </w:p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>Показатель 1</w:t>
            </w:r>
            <w:r w:rsidRPr="00B4100E">
              <w:rPr>
                <w:rFonts w:eastAsiaTheme="minorEastAsia"/>
                <w:sz w:val="16"/>
                <w:szCs w:val="16"/>
              </w:rPr>
              <w:t xml:space="preserve"> "Количество публикаций в электронных и печатных средствах массовой информации, освещающих вопросы физической культуры и спорта"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24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24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25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73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color w:val="000000"/>
                <w:sz w:val="16"/>
                <w:szCs w:val="16"/>
              </w:rPr>
              <w:t>Мероприятие 1.004</w:t>
            </w:r>
            <w:r w:rsidRPr="00B4100E">
              <w:rPr>
                <w:rFonts w:eastAsiaTheme="minorEastAsia"/>
                <w:color w:val="000000"/>
                <w:sz w:val="16"/>
                <w:szCs w:val="16"/>
              </w:rPr>
              <w:t xml:space="preserve"> "Внедрение Всероссийского физкультурно-спортивного комплекса «Готов к труду и обороне» (ГТО) на территории </w:t>
            </w:r>
            <w:proofErr w:type="spellStart"/>
            <w:r w:rsidRPr="00B4100E">
              <w:rPr>
                <w:rFonts w:eastAsiaTheme="minorEastAsia"/>
                <w:color w:val="000000"/>
                <w:sz w:val="16"/>
                <w:szCs w:val="16"/>
              </w:rPr>
              <w:t>Кувшиновского</w:t>
            </w:r>
            <w:proofErr w:type="spellEnd"/>
            <w:r w:rsidRPr="00B4100E">
              <w:rPr>
                <w:rFonts w:eastAsiaTheme="minorEastAsia"/>
                <w:color w:val="000000"/>
                <w:sz w:val="16"/>
                <w:szCs w:val="16"/>
              </w:rPr>
              <w:t xml:space="preserve"> района».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Бюджет МО «</w:t>
            </w:r>
            <w:proofErr w:type="spellStart"/>
            <w:r w:rsidRPr="00B4100E">
              <w:rPr>
                <w:rFonts w:eastAsiaTheme="minorEastAsia"/>
                <w:sz w:val="16"/>
                <w:szCs w:val="16"/>
              </w:rPr>
              <w:t>Кувшиновский</w:t>
            </w:r>
            <w:proofErr w:type="spellEnd"/>
            <w:r w:rsidRPr="00B4100E">
              <w:rPr>
                <w:rFonts w:eastAsiaTheme="minorEastAsia"/>
                <w:sz w:val="16"/>
                <w:szCs w:val="16"/>
              </w:rPr>
              <w:t xml:space="preserve"> район» тыс. руб.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-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color w:val="000000"/>
                <w:sz w:val="16"/>
                <w:szCs w:val="16"/>
              </w:rPr>
              <w:t>Показатель 1.</w:t>
            </w:r>
            <w:r w:rsidRPr="00B4100E">
              <w:rPr>
                <w:rFonts w:eastAsiaTheme="minorEastAsia"/>
                <w:color w:val="000000"/>
                <w:sz w:val="16"/>
                <w:szCs w:val="16"/>
              </w:rPr>
              <w:t xml:space="preserve"> "Количество проведенных мероприятий по тестированию населения в рамках ВФСК ГТО"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30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color w:val="000000"/>
                <w:sz w:val="16"/>
                <w:szCs w:val="16"/>
              </w:rPr>
              <w:t>Показатель 2.</w:t>
            </w:r>
            <w:r w:rsidRPr="00B4100E">
              <w:rPr>
                <w:rFonts w:eastAsiaTheme="minorEastAsia"/>
                <w:color w:val="000000"/>
                <w:sz w:val="16"/>
                <w:szCs w:val="16"/>
              </w:rPr>
              <w:t xml:space="preserve"> "Доля зарегистрированных на сайте жителей муниципального образования от общей численности жителей </w:t>
            </w:r>
            <w:r w:rsidRPr="00B4100E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lastRenderedPageBreak/>
              <w:t>%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B4100E">
        <w:trPr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>Показатель 3.</w:t>
            </w:r>
            <w:r w:rsidRPr="00B4100E">
              <w:rPr>
                <w:rFonts w:eastAsiaTheme="minorEastAsia"/>
                <w:sz w:val="16"/>
                <w:szCs w:val="16"/>
              </w:rPr>
              <w:t xml:space="preserve"> "Доля жителей муниципального образования выполнивших нормативы  комплекса ГТО, в общей численности населения муниципального образования, принявшего участие в выполнении нормативов комплекса ГТО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%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  <w:highlight w:val="yellow"/>
              </w:rPr>
              <w:t>1,0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2,0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2,0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2,0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  <w:tr w:rsidR="00B4100E" w:rsidRPr="00B4100E" w:rsidTr="00F40554">
        <w:trPr>
          <w:trHeight w:val="40"/>
          <w:tblCellSpacing w:w="15" w:type="dxa"/>
        </w:trPr>
        <w:tc>
          <w:tcPr>
            <w:tcW w:w="21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87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both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b/>
                <w:sz w:val="16"/>
                <w:szCs w:val="16"/>
              </w:rPr>
              <w:t>Показатель 4</w:t>
            </w:r>
            <w:r w:rsidRPr="00B4100E">
              <w:rPr>
                <w:rFonts w:eastAsiaTheme="minorEastAsia"/>
                <w:sz w:val="16"/>
                <w:szCs w:val="16"/>
              </w:rPr>
              <w:t xml:space="preserve">. "Количество публикаций, посвященных внедрению ВФСК ГТО на территории </w:t>
            </w:r>
            <w:proofErr w:type="spellStart"/>
            <w:r w:rsidRPr="00B4100E">
              <w:rPr>
                <w:rFonts w:eastAsiaTheme="minorEastAsia"/>
                <w:sz w:val="16"/>
                <w:szCs w:val="16"/>
              </w:rPr>
              <w:t>Кувшиновского</w:t>
            </w:r>
            <w:proofErr w:type="spellEnd"/>
            <w:r w:rsidRPr="00B4100E">
              <w:rPr>
                <w:rFonts w:eastAsiaTheme="minorEastAsia"/>
                <w:sz w:val="16"/>
                <w:szCs w:val="16"/>
              </w:rPr>
              <w:t xml:space="preserve"> района"</w:t>
            </w:r>
          </w:p>
        </w:tc>
        <w:tc>
          <w:tcPr>
            <w:tcW w:w="124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796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75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875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30</w:t>
            </w:r>
          </w:p>
        </w:tc>
        <w:tc>
          <w:tcPr>
            <w:tcW w:w="798" w:type="dxa"/>
            <w:vAlign w:val="center"/>
          </w:tcPr>
          <w:p w:rsidR="00B4100E" w:rsidRPr="00B4100E" w:rsidRDefault="00B4100E" w:rsidP="00B4100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B4100E">
              <w:rPr>
                <w:rFonts w:eastAsiaTheme="minorEastAsia"/>
                <w:sz w:val="16"/>
                <w:szCs w:val="16"/>
              </w:rPr>
              <w:t>2021</w:t>
            </w:r>
          </w:p>
        </w:tc>
      </w:tr>
    </w:tbl>
    <w:p w:rsidR="00B4100E" w:rsidRPr="00B4100E" w:rsidRDefault="00B4100E" w:rsidP="00B4100E">
      <w:pPr>
        <w:spacing w:after="200" w:line="276" w:lineRule="auto"/>
        <w:rPr>
          <w:rFonts w:eastAsiaTheme="minorEastAsia"/>
          <w:sz w:val="22"/>
          <w:szCs w:val="22"/>
        </w:rPr>
      </w:pPr>
    </w:p>
    <w:p w:rsidR="00F40554" w:rsidRDefault="00F40554" w:rsidP="00B4100E">
      <w:pPr>
        <w:shd w:val="clear" w:color="auto" w:fill="FFFFFF"/>
        <w:ind w:right="-1023"/>
        <w:jc w:val="both"/>
      </w:pPr>
      <w:r>
        <w:br w:type="page"/>
      </w:r>
    </w:p>
    <w:p w:rsidR="00F40554" w:rsidRDefault="00F40554" w:rsidP="00B4100E">
      <w:pPr>
        <w:shd w:val="clear" w:color="auto" w:fill="FFFFFF"/>
        <w:ind w:right="-1023"/>
        <w:jc w:val="both"/>
        <w:sectPr w:rsidR="00F40554" w:rsidSect="00F40554">
          <w:pgSz w:w="16838" w:h="11906" w:orient="landscape"/>
          <w:pgMar w:top="1134" w:right="289" w:bottom="567" w:left="567" w:header="709" w:footer="709" w:gutter="0"/>
          <w:cols w:space="708"/>
          <w:docGrid w:linePitch="360"/>
        </w:sectPr>
      </w:pPr>
    </w:p>
    <w:p w:rsidR="00F40554" w:rsidRDefault="00F40554" w:rsidP="00F40554">
      <w:pPr>
        <w:spacing w:line="276" w:lineRule="auto"/>
        <w:jc w:val="right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lastRenderedPageBreak/>
        <w:t>Приложение 2</w:t>
      </w:r>
      <w:r>
        <w:rPr>
          <w:rFonts w:eastAsiaTheme="minorEastAsia"/>
          <w:sz w:val="20"/>
          <w:szCs w:val="20"/>
        </w:rPr>
        <w:t xml:space="preserve"> </w:t>
      </w:r>
      <w:r w:rsidRPr="00F40554">
        <w:rPr>
          <w:rFonts w:eastAsiaTheme="minorEastAsia"/>
          <w:sz w:val="20"/>
          <w:szCs w:val="20"/>
        </w:rPr>
        <w:t xml:space="preserve">к </w:t>
      </w:r>
      <w:proofErr w:type="gramStart"/>
      <w:r w:rsidRPr="00F40554">
        <w:rPr>
          <w:rFonts w:eastAsiaTheme="minorEastAsia"/>
          <w:sz w:val="20"/>
          <w:szCs w:val="20"/>
        </w:rPr>
        <w:t>муниципальной</w:t>
      </w:r>
      <w:proofErr w:type="gramEnd"/>
      <w:r w:rsidRPr="00F40554">
        <w:rPr>
          <w:rFonts w:eastAsiaTheme="minorEastAsia"/>
          <w:sz w:val="20"/>
          <w:szCs w:val="20"/>
        </w:rPr>
        <w:t xml:space="preserve"> </w:t>
      </w:r>
    </w:p>
    <w:p w:rsidR="00F40554" w:rsidRPr="00F40554" w:rsidRDefault="00F40554" w:rsidP="00F40554">
      <w:pPr>
        <w:spacing w:line="276" w:lineRule="auto"/>
        <w:jc w:val="right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 xml:space="preserve">программе </w:t>
      </w:r>
      <w:proofErr w:type="spellStart"/>
      <w:r w:rsidRPr="00F40554">
        <w:rPr>
          <w:rFonts w:eastAsiaTheme="minorEastAsia"/>
          <w:sz w:val="20"/>
          <w:szCs w:val="20"/>
        </w:rPr>
        <w:t>Кувшиновского</w:t>
      </w:r>
      <w:proofErr w:type="spellEnd"/>
      <w:r w:rsidRPr="00F40554">
        <w:rPr>
          <w:rFonts w:eastAsiaTheme="minorEastAsia"/>
          <w:sz w:val="20"/>
          <w:szCs w:val="20"/>
        </w:rPr>
        <w:t xml:space="preserve"> района</w:t>
      </w:r>
    </w:p>
    <w:p w:rsidR="00F40554" w:rsidRDefault="00F40554" w:rsidP="00F40554">
      <w:pPr>
        <w:spacing w:line="276" w:lineRule="auto"/>
        <w:jc w:val="right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 xml:space="preserve">«Физическая культура и спорт </w:t>
      </w:r>
      <w:proofErr w:type="spellStart"/>
      <w:r w:rsidRPr="00F40554">
        <w:rPr>
          <w:rFonts w:eastAsiaTheme="minorEastAsia"/>
          <w:sz w:val="20"/>
          <w:szCs w:val="20"/>
        </w:rPr>
        <w:t>Кувшиновского</w:t>
      </w:r>
      <w:proofErr w:type="spellEnd"/>
      <w:r w:rsidRPr="00F40554">
        <w:rPr>
          <w:rFonts w:eastAsiaTheme="minorEastAsia"/>
          <w:sz w:val="20"/>
          <w:szCs w:val="20"/>
        </w:rPr>
        <w:t xml:space="preserve"> </w:t>
      </w:r>
    </w:p>
    <w:p w:rsidR="00F40554" w:rsidRPr="00F40554" w:rsidRDefault="00F40554" w:rsidP="00F40554">
      <w:pPr>
        <w:spacing w:line="276" w:lineRule="auto"/>
        <w:jc w:val="right"/>
        <w:rPr>
          <w:rFonts w:eastAsiaTheme="minorEastAsia"/>
          <w:sz w:val="20"/>
          <w:szCs w:val="20"/>
        </w:rPr>
      </w:pPr>
      <w:proofErr w:type="spellStart"/>
      <w:r w:rsidRPr="00F40554">
        <w:rPr>
          <w:rFonts w:eastAsiaTheme="minorEastAsia"/>
          <w:sz w:val="20"/>
          <w:szCs w:val="20"/>
        </w:rPr>
        <w:t>районаТверской</w:t>
      </w:r>
      <w:proofErr w:type="spellEnd"/>
      <w:r w:rsidRPr="00F40554">
        <w:rPr>
          <w:rFonts w:eastAsiaTheme="minorEastAsia"/>
          <w:sz w:val="20"/>
          <w:szCs w:val="20"/>
        </w:rPr>
        <w:t xml:space="preserve"> области на 2019-2021 годы»</w:t>
      </w:r>
    </w:p>
    <w:p w:rsidR="00F40554" w:rsidRPr="00F40554" w:rsidRDefault="00F40554" w:rsidP="00F40554">
      <w:pPr>
        <w:spacing w:line="276" w:lineRule="auto"/>
        <w:jc w:val="right"/>
        <w:rPr>
          <w:rFonts w:eastAsiaTheme="minorEastAsia"/>
          <w:sz w:val="20"/>
          <w:szCs w:val="20"/>
        </w:rPr>
      </w:pPr>
    </w:p>
    <w:p w:rsidR="00F40554" w:rsidRPr="00F40554" w:rsidRDefault="00F40554" w:rsidP="00F40554">
      <w:pPr>
        <w:spacing w:after="200" w:line="276" w:lineRule="auto"/>
        <w:jc w:val="right"/>
        <w:rPr>
          <w:rFonts w:eastAsiaTheme="minorEastAsia"/>
          <w:sz w:val="20"/>
          <w:szCs w:val="20"/>
        </w:rPr>
      </w:pPr>
    </w:p>
    <w:p w:rsidR="00F40554" w:rsidRPr="00F40554" w:rsidRDefault="00F40554" w:rsidP="00F40554">
      <w:pPr>
        <w:keepNext/>
        <w:spacing w:line="276" w:lineRule="auto"/>
        <w:jc w:val="center"/>
        <w:outlineLvl w:val="2"/>
        <w:rPr>
          <w:rFonts w:eastAsia="Times New Roman"/>
          <w:b/>
          <w:bCs/>
        </w:rPr>
      </w:pPr>
      <w:r w:rsidRPr="00F40554">
        <w:rPr>
          <w:rFonts w:eastAsia="Times New Roman"/>
          <w:b/>
          <w:bCs/>
        </w:rPr>
        <w:t>Характеристика</w:t>
      </w:r>
      <w:r w:rsidRPr="00F40554">
        <w:rPr>
          <w:rFonts w:eastAsia="Times New Roman"/>
          <w:b/>
          <w:bCs/>
        </w:rPr>
        <w:br/>
        <w:t>основных показателей муниципальной программы муниципального образования «</w:t>
      </w:r>
      <w:proofErr w:type="spellStart"/>
      <w:r w:rsidRPr="00F40554">
        <w:rPr>
          <w:rFonts w:eastAsia="Times New Roman"/>
          <w:b/>
          <w:bCs/>
        </w:rPr>
        <w:t>Кувшиновский</w:t>
      </w:r>
      <w:proofErr w:type="spellEnd"/>
      <w:r w:rsidRPr="00F40554">
        <w:rPr>
          <w:rFonts w:eastAsia="Times New Roman"/>
          <w:b/>
          <w:bCs/>
        </w:rPr>
        <w:t xml:space="preserve"> район»</w:t>
      </w:r>
      <w:r w:rsidRPr="00F40554">
        <w:rPr>
          <w:rFonts w:eastAsia="Times New Roman"/>
          <w:b/>
          <w:bCs/>
        </w:rPr>
        <w:br/>
        <w:t xml:space="preserve">«Физическая  культура и спорт </w:t>
      </w:r>
      <w:proofErr w:type="spellStart"/>
      <w:r w:rsidRPr="00F40554">
        <w:rPr>
          <w:rFonts w:eastAsia="Times New Roman"/>
          <w:b/>
          <w:bCs/>
        </w:rPr>
        <w:t>Кувшиновского</w:t>
      </w:r>
      <w:proofErr w:type="spellEnd"/>
      <w:r w:rsidRPr="00F40554">
        <w:rPr>
          <w:rFonts w:eastAsia="Times New Roman"/>
          <w:b/>
          <w:bCs/>
        </w:rPr>
        <w:t xml:space="preserve">  района Тверской области </w:t>
      </w:r>
    </w:p>
    <w:p w:rsidR="00F40554" w:rsidRPr="00F40554" w:rsidRDefault="00F40554" w:rsidP="00F40554">
      <w:pPr>
        <w:keepNext/>
        <w:spacing w:line="276" w:lineRule="auto"/>
        <w:jc w:val="center"/>
        <w:outlineLvl w:val="2"/>
        <w:rPr>
          <w:rFonts w:eastAsia="Times New Roman"/>
          <w:b/>
          <w:bCs/>
          <w:sz w:val="20"/>
          <w:szCs w:val="20"/>
        </w:rPr>
      </w:pPr>
      <w:r w:rsidRPr="00F40554">
        <w:rPr>
          <w:rFonts w:eastAsia="Times New Roman"/>
          <w:b/>
          <w:bCs/>
        </w:rPr>
        <w:t xml:space="preserve"> на 2019-2021 годы»</w:t>
      </w:r>
      <w:r w:rsidRPr="00F40554">
        <w:rPr>
          <w:rFonts w:eastAsia="Times New Roman"/>
          <w:b/>
          <w:bCs/>
        </w:rPr>
        <w:br/>
      </w:r>
      <w:r w:rsidRPr="00F40554">
        <w:rPr>
          <w:rFonts w:eastAsia="Times New Roman"/>
          <w:b/>
          <w:bCs/>
          <w:sz w:val="20"/>
          <w:szCs w:val="20"/>
        </w:rPr>
        <w:t>(наименование муниципальной программы муниципального образования «</w:t>
      </w:r>
      <w:proofErr w:type="spellStart"/>
      <w:r w:rsidRPr="00F40554">
        <w:rPr>
          <w:rFonts w:eastAsia="Times New Roman"/>
          <w:b/>
          <w:bCs/>
          <w:sz w:val="20"/>
          <w:szCs w:val="20"/>
        </w:rPr>
        <w:t>Кувшиновский</w:t>
      </w:r>
      <w:proofErr w:type="spellEnd"/>
      <w:r w:rsidRPr="00F40554">
        <w:rPr>
          <w:rFonts w:eastAsia="Times New Roman"/>
          <w:b/>
          <w:bCs/>
          <w:sz w:val="20"/>
          <w:szCs w:val="20"/>
        </w:rPr>
        <w:t xml:space="preserve"> район»)</w:t>
      </w:r>
    </w:p>
    <w:p w:rsidR="00F40554" w:rsidRPr="00F40554" w:rsidRDefault="00F40554" w:rsidP="00F40554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>    1. Программа – муниципальная  программа муниципального образования «</w:t>
      </w:r>
      <w:proofErr w:type="spellStart"/>
      <w:r w:rsidRPr="00F40554">
        <w:rPr>
          <w:rFonts w:eastAsiaTheme="minorEastAsia"/>
          <w:sz w:val="20"/>
          <w:szCs w:val="20"/>
        </w:rPr>
        <w:t>Кувшиновский</w:t>
      </w:r>
      <w:proofErr w:type="spellEnd"/>
      <w:r w:rsidRPr="00F40554">
        <w:rPr>
          <w:rFonts w:eastAsiaTheme="minorEastAsia"/>
          <w:sz w:val="20"/>
          <w:szCs w:val="20"/>
        </w:rPr>
        <w:t xml:space="preserve"> район»;</w:t>
      </w:r>
    </w:p>
    <w:p w:rsidR="00F40554" w:rsidRPr="00F40554" w:rsidRDefault="00F40554" w:rsidP="00F40554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>    2. Цель - цель муниципальной программы муниципального образования «</w:t>
      </w:r>
      <w:proofErr w:type="spellStart"/>
      <w:r w:rsidRPr="00F40554">
        <w:rPr>
          <w:rFonts w:eastAsiaTheme="minorEastAsia"/>
          <w:sz w:val="20"/>
          <w:szCs w:val="20"/>
        </w:rPr>
        <w:t>Кувшиновский</w:t>
      </w:r>
      <w:proofErr w:type="spellEnd"/>
      <w:r w:rsidRPr="00F40554">
        <w:rPr>
          <w:rFonts w:eastAsiaTheme="minorEastAsia"/>
          <w:sz w:val="20"/>
          <w:szCs w:val="20"/>
        </w:rPr>
        <w:t xml:space="preserve"> район»;</w:t>
      </w:r>
    </w:p>
    <w:p w:rsidR="00F40554" w:rsidRPr="00F40554" w:rsidRDefault="00F40554" w:rsidP="00F40554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>    3.Подпрограмма - подпрограмма муниципальной  программы муниципального образования «</w:t>
      </w:r>
      <w:proofErr w:type="spellStart"/>
      <w:r w:rsidRPr="00F40554">
        <w:rPr>
          <w:rFonts w:eastAsiaTheme="minorEastAsia"/>
          <w:sz w:val="20"/>
          <w:szCs w:val="20"/>
        </w:rPr>
        <w:t>Кувшиновский</w:t>
      </w:r>
      <w:proofErr w:type="spellEnd"/>
      <w:r w:rsidRPr="00F40554">
        <w:rPr>
          <w:rFonts w:eastAsiaTheme="minorEastAsia"/>
          <w:sz w:val="20"/>
          <w:szCs w:val="20"/>
        </w:rPr>
        <w:t xml:space="preserve"> район»;</w:t>
      </w:r>
    </w:p>
    <w:p w:rsidR="00F40554" w:rsidRPr="00F40554" w:rsidRDefault="00F40554" w:rsidP="00F40554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>    4. Задача - задача подпрограммы;</w:t>
      </w:r>
    </w:p>
    <w:p w:rsidR="00F40554" w:rsidRPr="00F40554" w:rsidRDefault="00F40554" w:rsidP="00F40554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>    5. Показатель - показатель цели программы, показатель задачи подпрограммы.</w:t>
      </w:r>
    </w:p>
    <w:tbl>
      <w:tblPr>
        <w:tblW w:w="109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567"/>
        <w:gridCol w:w="1701"/>
        <w:gridCol w:w="1418"/>
        <w:gridCol w:w="2410"/>
        <w:gridCol w:w="1275"/>
        <w:gridCol w:w="1275"/>
      </w:tblGrid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</w:rPr>
            </w:pPr>
            <w:r w:rsidRPr="00F40554">
              <w:rPr>
                <w:rFonts w:eastAsiaTheme="minorEastAsia"/>
                <w:bCs/>
              </w:rPr>
              <w:t>Наименование показателя</w:t>
            </w:r>
          </w:p>
        </w:tc>
        <w:tc>
          <w:tcPr>
            <w:tcW w:w="537" w:type="dxa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</w:rPr>
            </w:pPr>
            <w:r w:rsidRPr="00F40554">
              <w:rPr>
                <w:rFonts w:eastAsiaTheme="minorEastAsia"/>
                <w:bCs/>
              </w:rPr>
              <w:t>Единица измерения показателя</w:t>
            </w:r>
          </w:p>
        </w:tc>
        <w:tc>
          <w:tcPr>
            <w:tcW w:w="1671" w:type="dxa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</w:rPr>
            </w:pPr>
            <w:r w:rsidRPr="00F40554">
              <w:rPr>
                <w:rFonts w:eastAsiaTheme="minorEastAsia"/>
                <w:bCs/>
              </w:rPr>
              <w:t>Источник данных (информации) для расчета значения показателей</w:t>
            </w:r>
            <w:r w:rsidRPr="00F40554">
              <w:rPr>
                <w:rFonts w:eastAsiaTheme="minorEastAsia"/>
                <w:bCs/>
                <w:vertAlign w:val="superscript"/>
              </w:rPr>
              <w:t>*</w:t>
            </w:r>
          </w:p>
        </w:tc>
        <w:tc>
          <w:tcPr>
            <w:tcW w:w="1388" w:type="dxa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</w:rPr>
            </w:pPr>
            <w:r w:rsidRPr="00F40554">
              <w:rPr>
                <w:rFonts w:eastAsiaTheme="minorEastAsia"/>
                <w:bCs/>
              </w:rPr>
              <w:t>Источник получения информации для расчета значения показателя</w:t>
            </w:r>
          </w:p>
        </w:tc>
        <w:tc>
          <w:tcPr>
            <w:tcW w:w="2380" w:type="dxa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</w:rPr>
            </w:pPr>
            <w:r w:rsidRPr="00F40554">
              <w:rPr>
                <w:rFonts w:eastAsiaTheme="minorEastAsia"/>
                <w:bCs/>
              </w:rPr>
              <w:t>Методика расчета показателя</w:t>
            </w:r>
            <w:r w:rsidRPr="00F40554">
              <w:rPr>
                <w:rFonts w:eastAsiaTheme="minorEastAsia"/>
                <w:bCs/>
                <w:vertAlign w:val="superscript"/>
              </w:rPr>
              <w:t>**</w:t>
            </w:r>
          </w:p>
        </w:tc>
        <w:tc>
          <w:tcPr>
            <w:tcW w:w="1245" w:type="dxa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</w:rPr>
            </w:pPr>
            <w:r w:rsidRPr="00F40554">
              <w:rPr>
                <w:rFonts w:eastAsiaTheme="minorEastAsia"/>
                <w:bCs/>
              </w:rPr>
              <w:t>Соответствие показателя показателям, установленным указами Президента Российской Федерации</w:t>
            </w:r>
            <w:r w:rsidRPr="00F40554">
              <w:rPr>
                <w:rFonts w:eastAsiaTheme="minorEastAsia"/>
                <w:bCs/>
                <w:vertAlign w:val="superscript"/>
              </w:rPr>
              <w:t>***</w:t>
            </w: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</w:rPr>
            </w:pPr>
            <w:r w:rsidRPr="00F40554">
              <w:rPr>
                <w:rFonts w:eastAsiaTheme="minorEastAsia"/>
                <w:bCs/>
              </w:rPr>
              <w:t>1</w:t>
            </w:r>
          </w:p>
        </w:tc>
        <w:tc>
          <w:tcPr>
            <w:tcW w:w="537" w:type="dxa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</w:rPr>
            </w:pPr>
            <w:r w:rsidRPr="00F40554">
              <w:rPr>
                <w:rFonts w:eastAsiaTheme="minorEastAsia"/>
                <w:bCs/>
              </w:rPr>
              <w:t>2</w:t>
            </w:r>
          </w:p>
        </w:tc>
        <w:tc>
          <w:tcPr>
            <w:tcW w:w="1671" w:type="dxa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</w:rPr>
            </w:pPr>
            <w:r w:rsidRPr="00F40554">
              <w:rPr>
                <w:rFonts w:eastAsiaTheme="minorEastAsia"/>
                <w:bCs/>
              </w:rPr>
              <w:t>3</w:t>
            </w:r>
          </w:p>
        </w:tc>
        <w:tc>
          <w:tcPr>
            <w:tcW w:w="1388" w:type="dxa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</w:rPr>
            </w:pPr>
            <w:r w:rsidRPr="00F40554">
              <w:rPr>
                <w:rFonts w:eastAsiaTheme="minorEastAsia"/>
                <w:bCs/>
              </w:rPr>
              <w:t>4</w:t>
            </w:r>
          </w:p>
        </w:tc>
        <w:tc>
          <w:tcPr>
            <w:tcW w:w="2380" w:type="dxa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</w:rPr>
            </w:pPr>
            <w:r w:rsidRPr="00F40554">
              <w:rPr>
                <w:rFonts w:eastAsiaTheme="minorEastAsia"/>
                <w:bCs/>
              </w:rPr>
              <w:t>5</w:t>
            </w:r>
          </w:p>
        </w:tc>
        <w:tc>
          <w:tcPr>
            <w:tcW w:w="1245" w:type="dxa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</w:rPr>
            </w:pPr>
            <w:r w:rsidRPr="00F40554">
              <w:rPr>
                <w:rFonts w:eastAsiaTheme="minorEastAsia"/>
                <w:bCs/>
              </w:rPr>
              <w:t>6</w:t>
            </w: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>Программа</w:t>
            </w:r>
            <w:r w:rsidRPr="00F40554">
              <w:rPr>
                <w:rFonts w:eastAsiaTheme="minorEastAsia"/>
                <w:sz w:val="18"/>
                <w:szCs w:val="18"/>
              </w:rPr>
              <w:t xml:space="preserve"> «Физическая  культура и спорт </w:t>
            </w:r>
            <w:proofErr w:type="spellStart"/>
            <w:r w:rsidRPr="00F40554">
              <w:rPr>
                <w:rFonts w:eastAsiaTheme="minorEastAsia"/>
                <w:sz w:val="18"/>
                <w:szCs w:val="18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18"/>
                <w:szCs w:val="18"/>
              </w:rPr>
              <w:t xml:space="preserve">  района Тверской области  на 2019-2021 годы»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 xml:space="preserve">Цель 1 </w:t>
            </w:r>
          </w:p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 xml:space="preserve"> "Создание условий для максимального вовлечения населения </w:t>
            </w:r>
            <w:proofErr w:type="spellStart"/>
            <w:r w:rsidRPr="00F40554">
              <w:rPr>
                <w:rFonts w:eastAsiaTheme="minorEastAsia"/>
                <w:sz w:val="18"/>
                <w:szCs w:val="18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18"/>
                <w:szCs w:val="18"/>
              </w:rPr>
              <w:t xml:space="preserve"> района в систематические занятия физической культурой и спортом"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 xml:space="preserve">Показатель 1 </w:t>
            </w:r>
          </w:p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 xml:space="preserve">"Доля населения систематически </w:t>
            </w:r>
            <w:proofErr w:type="gramStart"/>
            <w:r w:rsidRPr="00F40554">
              <w:rPr>
                <w:rFonts w:eastAsiaTheme="minorEastAsia"/>
                <w:sz w:val="18"/>
                <w:szCs w:val="18"/>
              </w:rPr>
              <w:t>занимающихся</w:t>
            </w:r>
            <w:proofErr w:type="gramEnd"/>
            <w:r w:rsidRPr="00F40554">
              <w:rPr>
                <w:rFonts w:eastAsiaTheme="minorEastAsia"/>
                <w:sz w:val="18"/>
                <w:szCs w:val="18"/>
              </w:rPr>
              <w:t xml:space="preserve"> физической </w:t>
            </w:r>
            <w:r w:rsidRPr="00F40554">
              <w:rPr>
                <w:rFonts w:eastAsiaTheme="minorEastAsia"/>
                <w:sz w:val="18"/>
                <w:szCs w:val="18"/>
              </w:rPr>
              <w:lastRenderedPageBreak/>
              <w:t xml:space="preserve">культурой и спортом" 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lastRenderedPageBreak/>
              <w:t>%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 xml:space="preserve">Приказ Росстата от 17.11.2017 № 766 «Об утверждении статистического </w:t>
            </w:r>
            <w:r w:rsidRPr="00F40554">
              <w:rPr>
                <w:rFonts w:eastAsiaTheme="minorEastAsia"/>
                <w:sz w:val="18"/>
                <w:szCs w:val="18"/>
              </w:rPr>
              <w:lastRenderedPageBreak/>
              <w:t>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спорта»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lastRenderedPageBreak/>
              <w:t>Форма ФСН 1-ФК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 xml:space="preserve">Доля  населения систематически занимающихся физической культурой и спортом = кол-во </w:t>
            </w:r>
            <w:r w:rsidRPr="00F40554">
              <w:rPr>
                <w:rFonts w:eastAsiaTheme="minorEastAsia"/>
                <w:sz w:val="18"/>
                <w:szCs w:val="18"/>
              </w:rPr>
              <w:lastRenderedPageBreak/>
              <w:t xml:space="preserve">человек занимающихся спортом/  общее кол-во жителей района * 100% 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lastRenderedPageBreak/>
              <w:t xml:space="preserve">Показатель 2 </w:t>
            </w:r>
          </w:p>
          <w:p w:rsidR="00F40554" w:rsidRPr="00F40554" w:rsidRDefault="00F40554" w:rsidP="00F4055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 xml:space="preserve"> "Доля расходов бюджета </w:t>
            </w:r>
            <w:proofErr w:type="spellStart"/>
            <w:r w:rsidRPr="00F40554">
              <w:rPr>
                <w:rFonts w:eastAsiaTheme="minorEastAsia"/>
                <w:sz w:val="18"/>
                <w:szCs w:val="18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18"/>
                <w:szCs w:val="18"/>
              </w:rPr>
              <w:t xml:space="preserve"> района на физическую культуру и спорт в общем объеме расходов местного бюджета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%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Бюджетная и бухгалтерская отчетность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 xml:space="preserve">Доля расходов бюджета </w:t>
            </w:r>
            <w:proofErr w:type="spellStart"/>
            <w:r w:rsidRPr="00F40554">
              <w:rPr>
                <w:rFonts w:eastAsiaTheme="minorEastAsia"/>
                <w:sz w:val="18"/>
                <w:szCs w:val="18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18"/>
                <w:szCs w:val="18"/>
              </w:rPr>
              <w:t xml:space="preserve"> района на физическую культуру и спорт в общем объеме расходов местного бюджета = Объем расходов бюджета </w:t>
            </w:r>
            <w:proofErr w:type="spellStart"/>
            <w:r w:rsidRPr="00F40554">
              <w:rPr>
                <w:rFonts w:eastAsiaTheme="minorEastAsia"/>
                <w:sz w:val="18"/>
                <w:szCs w:val="18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18"/>
                <w:szCs w:val="18"/>
              </w:rPr>
              <w:t xml:space="preserve"> района на физическую культуру и спорт / Общий объем расходов местного бюджета *100%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>Подпрограмма 1</w:t>
            </w:r>
            <w:r w:rsidRPr="00F40554">
              <w:rPr>
                <w:rFonts w:eastAsiaTheme="minorEastAsia"/>
                <w:sz w:val="18"/>
                <w:szCs w:val="18"/>
              </w:rPr>
              <w:t xml:space="preserve"> «Создание условий  для развития физической культуры и спорта на территории </w:t>
            </w:r>
            <w:proofErr w:type="spellStart"/>
            <w:r w:rsidRPr="00F40554">
              <w:rPr>
                <w:rFonts w:eastAsiaTheme="minorEastAsia"/>
                <w:sz w:val="18"/>
                <w:szCs w:val="18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18"/>
                <w:szCs w:val="18"/>
              </w:rPr>
              <w:t xml:space="preserve"> района »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>Задача 1</w:t>
            </w:r>
            <w:r w:rsidRPr="00F40554">
              <w:rPr>
                <w:rFonts w:eastAsiaTheme="minorEastAsia"/>
                <w:sz w:val="18"/>
                <w:szCs w:val="18"/>
              </w:rPr>
              <w:t xml:space="preserve"> «Обеспечение функционирования МБУ «СШ» </w:t>
            </w:r>
            <w:proofErr w:type="gramStart"/>
            <w:r w:rsidRPr="00F40554">
              <w:rPr>
                <w:rFonts w:eastAsiaTheme="minorEastAsia"/>
                <w:sz w:val="18"/>
                <w:szCs w:val="18"/>
              </w:rPr>
              <w:t>КР</w:t>
            </w:r>
            <w:proofErr w:type="gramEnd"/>
            <w:r w:rsidRPr="00F40554">
              <w:rPr>
                <w:rFonts w:eastAsiaTheme="minorEastAsia"/>
                <w:sz w:val="18"/>
                <w:szCs w:val="18"/>
              </w:rPr>
              <w:t>»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 xml:space="preserve">Показатель 1 </w:t>
            </w:r>
          </w:p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 xml:space="preserve">Среднемесячная заработная плата работников МБУ "СШ" </w:t>
            </w:r>
            <w:proofErr w:type="gramStart"/>
            <w:r w:rsidRPr="00F40554">
              <w:rPr>
                <w:rFonts w:eastAsiaTheme="minorEastAsia"/>
                <w:sz w:val="18"/>
                <w:szCs w:val="18"/>
              </w:rPr>
              <w:t>КР</w:t>
            </w:r>
            <w:proofErr w:type="gramEnd"/>
            <w:r w:rsidRPr="00F40554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Руб.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Бухгалтерская документация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 xml:space="preserve">Среднемесячная заработная плата работников МБУ «СШ» </w:t>
            </w:r>
            <w:proofErr w:type="gramStart"/>
            <w:r w:rsidRPr="00F40554">
              <w:rPr>
                <w:rFonts w:eastAsiaTheme="minorEastAsia"/>
                <w:sz w:val="18"/>
                <w:szCs w:val="18"/>
              </w:rPr>
              <w:t>КР</w:t>
            </w:r>
            <w:proofErr w:type="gramEnd"/>
            <w:r w:rsidRPr="00F40554">
              <w:rPr>
                <w:rFonts w:eastAsiaTheme="minorEastAsia"/>
                <w:sz w:val="18"/>
                <w:szCs w:val="18"/>
              </w:rPr>
              <w:t xml:space="preserve"> = Объем заработной платы работников МБУ «СШ» КР за отчетный период / Количество месяцев отчетного периода 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>Мероприятие 1.001</w:t>
            </w:r>
          </w:p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"Спортивная подготовка по олимпийским видам спорта"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 xml:space="preserve">Показатель 1 </w:t>
            </w:r>
          </w:p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 xml:space="preserve">Численность занимающихся в МБУ "СШ" </w:t>
            </w:r>
            <w:proofErr w:type="gramStart"/>
            <w:r w:rsidRPr="00F40554">
              <w:rPr>
                <w:rFonts w:eastAsiaTheme="minorEastAsia"/>
                <w:sz w:val="18"/>
                <w:szCs w:val="18"/>
              </w:rPr>
              <w:t>КР</w:t>
            </w:r>
            <w:proofErr w:type="gramEnd"/>
            <w:r w:rsidRPr="00F40554">
              <w:rPr>
                <w:rFonts w:eastAsiaTheme="minorEastAsia"/>
                <w:sz w:val="18"/>
                <w:szCs w:val="18"/>
              </w:rPr>
              <w:t>, по олимпийским видам спорта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Чел.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Внутренняя  документация (Приказы о зачислении)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Абсолютный  показатель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 xml:space="preserve">Показатель 2 </w:t>
            </w:r>
          </w:p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 xml:space="preserve">Количество тренеров в МБУ "СШ" </w:t>
            </w:r>
            <w:proofErr w:type="gramStart"/>
            <w:r w:rsidRPr="00F40554">
              <w:rPr>
                <w:rFonts w:eastAsiaTheme="minorEastAsia"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Чел.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Внутренняя  документация (штатное расписание)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Абсолютный показатель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>Мероприятие 1.002</w:t>
            </w:r>
          </w:p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«Спортивная подготовка по не олимпийским видам спорта"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 xml:space="preserve">Показатель 1 </w:t>
            </w:r>
          </w:p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 xml:space="preserve">Численность занимающихся в МБУ "СШ" </w:t>
            </w:r>
            <w:proofErr w:type="gramStart"/>
            <w:r w:rsidRPr="00F40554">
              <w:rPr>
                <w:rFonts w:eastAsiaTheme="minorEastAsia"/>
                <w:sz w:val="18"/>
                <w:szCs w:val="18"/>
              </w:rPr>
              <w:t>КР</w:t>
            </w:r>
            <w:proofErr w:type="gramEnd"/>
            <w:r w:rsidRPr="00F40554">
              <w:rPr>
                <w:rFonts w:eastAsiaTheme="minorEastAsia"/>
                <w:sz w:val="18"/>
                <w:szCs w:val="18"/>
              </w:rPr>
              <w:t xml:space="preserve">, по не </w:t>
            </w:r>
            <w:r w:rsidRPr="00F40554">
              <w:rPr>
                <w:rFonts w:eastAsiaTheme="minorEastAsia"/>
                <w:sz w:val="18"/>
                <w:szCs w:val="18"/>
              </w:rPr>
              <w:lastRenderedPageBreak/>
              <w:t>олимпийским видам спорта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 xml:space="preserve">Методика главного администратора (администратора) </w:t>
            </w:r>
            <w:r w:rsidRPr="00F40554">
              <w:rPr>
                <w:rFonts w:eastAsiaTheme="minorEastAsia"/>
                <w:sz w:val="18"/>
                <w:szCs w:val="18"/>
              </w:rPr>
              <w:lastRenderedPageBreak/>
              <w:t>муниципальной программы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lastRenderedPageBreak/>
              <w:t xml:space="preserve">Внутренняя документация (Приказы о </w:t>
            </w:r>
            <w:r w:rsidRPr="00F40554">
              <w:rPr>
                <w:rFonts w:eastAsiaTheme="minorEastAsia"/>
                <w:sz w:val="18"/>
                <w:szCs w:val="18"/>
              </w:rPr>
              <w:lastRenderedPageBreak/>
              <w:t>зачислении)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lastRenderedPageBreak/>
              <w:t>Абсолютный показатель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lastRenderedPageBreak/>
              <w:t xml:space="preserve">Показатель 2 </w:t>
            </w:r>
          </w:p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Количество тренеров в МБУ "СШ</w:t>
            </w:r>
            <w:proofErr w:type="gramStart"/>
            <w:r w:rsidRPr="00F40554">
              <w:rPr>
                <w:rFonts w:eastAsiaTheme="minorEastAsia"/>
                <w:sz w:val="18"/>
                <w:szCs w:val="18"/>
              </w:rPr>
              <w:t>"К</w:t>
            </w:r>
            <w:proofErr w:type="gramEnd"/>
            <w:r w:rsidRPr="00F40554">
              <w:rPr>
                <w:rFonts w:eastAsiaTheme="minorEastAsia"/>
                <w:sz w:val="18"/>
                <w:szCs w:val="18"/>
              </w:rPr>
              <w:t>Р (по не олимпийским видам спорта)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Чел.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 xml:space="preserve"> 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Внутренняя документация (штатное расписание)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Абсолютный показатель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 xml:space="preserve">Административное мероприятие 1.003. </w:t>
            </w:r>
            <w:r w:rsidRPr="00F40554">
              <w:rPr>
                <w:rFonts w:eastAsiaTheme="minorEastAsia"/>
                <w:sz w:val="18"/>
                <w:szCs w:val="18"/>
              </w:rPr>
              <w:t>Поощрение юных спортсменов и тренеров, имеющих достижения в области физической культуры и спорта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>Показатель 1.</w:t>
            </w:r>
            <w:r w:rsidRPr="00F40554">
              <w:rPr>
                <w:rFonts w:eastAsiaTheme="minorEastAsia"/>
                <w:sz w:val="18"/>
                <w:szCs w:val="18"/>
              </w:rPr>
              <w:t xml:space="preserve"> Количество награжденных тренеров и спортсменов в области физической культуры и спорта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Чел.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3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 xml:space="preserve">Мероприятие 1.004 </w:t>
            </w:r>
            <w:r w:rsidRPr="00F40554">
              <w:rPr>
                <w:rFonts w:eastAsiaTheme="minorEastAsia"/>
                <w:sz w:val="18"/>
                <w:szCs w:val="18"/>
              </w:rPr>
              <w:t xml:space="preserve">«Повышение оплаты труда работникам муниципальных учреждений физической культуры и спорта в связи с увеличением минимального </w:t>
            </w:r>
            <w:proofErr w:type="gramStart"/>
            <w:r w:rsidRPr="00F40554">
              <w:rPr>
                <w:rFonts w:eastAsiaTheme="minorEastAsia"/>
                <w:sz w:val="18"/>
                <w:szCs w:val="18"/>
              </w:rPr>
              <w:t>размера оплаты труда</w:t>
            </w:r>
            <w:proofErr w:type="gramEnd"/>
            <w:r w:rsidRPr="00F40554">
              <w:rPr>
                <w:rFonts w:eastAsiaTheme="minorEastAsia"/>
                <w:sz w:val="18"/>
                <w:szCs w:val="18"/>
              </w:rPr>
              <w:t>»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 xml:space="preserve">Показатель 1 </w:t>
            </w:r>
            <w:r w:rsidRPr="00F40554">
              <w:rPr>
                <w:rFonts w:eastAsiaTheme="minorEastAsia"/>
                <w:sz w:val="18"/>
                <w:szCs w:val="18"/>
              </w:rPr>
              <w:t xml:space="preserve">«Количество ставок, по которым будет производиться выплата </w:t>
            </w:r>
            <w:proofErr w:type="gramStart"/>
            <w:r w:rsidRPr="00F40554">
              <w:rPr>
                <w:rFonts w:eastAsiaTheme="minorEastAsia"/>
                <w:sz w:val="18"/>
                <w:szCs w:val="18"/>
              </w:rPr>
              <w:t>до</w:t>
            </w:r>
            <w:proofErr w:type="gramEnd"/>
            <w:r w:rsidRPr="00F40554">
              <w:rPr>
                <w:rFonts w:eastAsiaTheme="minorEastAsia"/>
                <w:sz w:val="18"/>
                <w:szCs w:val="18"/>
              </w:rPr>
              <w:t xml:space="preserve"> МРОТ»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Ед.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Внутренняя документация (штатное расписание)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Абсолютный показатель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>Задача 2</w:t>
            </w:r>
          </w:p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bCs/>
                <w:sz w:val="18"/>
                <w:szCs w:val="18"/>
              </w:rPr>
              <w:t xml:space="preserve"> </w:t>
            </w:r>
            <w:r w:rsidRPr="00F40554">
              <w:rPr>
                <w:rFonts w:eastAsiaTheme="minorEastAsia"/>
                <w:bCs/>
                <w:sz w:val="18"/>
                <w:szCs w:val="18"/>
              </w:rPr>
              <w:t>"Развитие детск</w:t>
            </w:r>
            <w:proofErr w:type="gramStart"/>
            <w:r w:rsidRPr="00F40554">
              <w:rPr>
                <w:rFonts w:eastAsiaTheme="minorEastAsia"/>
                <w:bCs/>
                <w:sz w:val="18"/>
                <w:szCs w:val="18"/>
              </w:rPr>
              <w:t>о-</w:t>
            </w:r>
            <w:proofErr w:type="gramEnd"/>
            <w:r w:rsidRPr="00F40554">
              <w:rPr>
                <w:rFonts w:eastAsiaTheme="minorEastAsia"/>
                <w:bCs/>
                <w:sz w:val="18"/>
                <w:szCs w:val="18"/>
              </w:rPr>
              <w:t xml:space="preserve"> юношеского спорта в системе муниципального бюджетного учреждения МБУ "Спортивная </w:t>
            </w:r>
            <w:proofErr w:type="spellStart"/>
            <w:r w:rsidRPr="00F40554">
              <w:rPr>
                <w:rFonts w:eastAsiaTheme="minorEastAsia"/>
                <w:bCs/>
                <w:sz w:val="18"/>
                <w:szCs w:val="18"/>
              </w:rPr>
              <w:t>школа"КР</w:t>
            </w:r>
            <w:proofErr w:type="spellEnd"/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>Показатель 1</w:t>
            </w:r>
          </w:p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 xml:space="preserve">Доля детей и подростков в возрасте 6-15 лет, занимающихся в МБУ "СШ" </w:t>
            </w:r>
            <w:proofErr w:type="gramStart"/>
            <w:r w:rsidRPr="00F40554">
              <w:rPr>
                <w:rFonts w:eastAsiaTheme="minorEastAsia"/>
                <w:sz w:val="18"/>
                <w:szCs w:val="18"/>
              </w:rPr>
              <w:t>КР</w:t>
            </w:r>
            <w:proofErr w:type="gramEnd"/>
            <w:r w:rsidRPr="00F40554">
              <w:rPr>
                <w:rFonts w:eastAsiaTheme="minorEastAsia"/>
                <w:sz w:val="18"/>
                <w:szCs w:val="18"/>
              </w:rPr>
              <w:t xml:space="preserve">, от общей численности в данной возрастной группе 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%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 xml:space="preserve"> Приказ Росстата от 17.11.2017 № 766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спорта»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Форма ФСН      1-ФК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 xml:space="preserve">Доля детей и подростков в возрасте 6-15, занимающихся в МБУ «СШ» </w:t>
            </w:r>
            <w:proofErr w:type="gramStart"/>
            <w:r w:rsidRPr="00F40554">
              <w:rPr>
                <w:rFonts w:eastAsiaTheme="minorEastAsia"/>
                <w:sz w:val="18"/>
                <w:szCs w:val="18"/>
              </w:rPr>
              <w:t>КР</w:t>
            </w:r>
            <w:proofErr w:type="gramEnd"/>
            <w:r w:rsidRPr="00F40554">
              <w:rPr>
                <w:rFonts w:eastAsiaTheme="minorEastAsia"/>
                <w:sz w:val="18"/>
                <w:szCs w:val="18"/>
              </w:rPr>
              <w:t xml:space="preserve">  = Кол-во детей в возрасте 6-15 лет, занимающихся в МБУ «СШ» КР /  Общую численность детей в данной возрастной группе*100%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 xml:space="preserve">Административное мероприятие 2.001. </w:t>
            </w:r>
            <w:r w:rsidRPr="00F40554">
              <w:rPr>
                <w:rFonts w:eastAsiaTheme="minorEastAsia"/>
                <w:sz w:val="18"/>
                <w:szCs w:val="18"/>
              </w:rPr>
              <w:t xml:space="preserve">Организация и проведение </w:t>
            </w:r>
            <w:r w:rsidRPr="00F40554">
              <w:rPr>
                <w:rFonts w:eastAsiaTheme="minorEastAsia"/>
                <w:sz w:val="18"/>
                <w:szCs w:val="18"/>
              </w:rPr>
              <w:lastRenderedPageBreak/>
              <w:t>соревнований, первенств, матчевых встреч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lastRenderedPageBreak/>
              <w:t>х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lastRenderedPageBreak/>
              <w:t xml:space="preserve">Показатель 1 </w:t>
            </w:r>
          </w:p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 xml:space="preserve">Количество проводимых соревнований, первенств, матчевых встреч МБУ "СШ" </w:t>
            </w:r>
            <w:proofErr w:type="gramStart"/>
            <w:r w:rsidRPr="00F40554">
              <w:rPr>
                <w:rFonts w:eastAsiaTheme="minorEastAsia"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%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Абсолютный  показатель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 xml:space="preserve">Административное мероприятие 2.002 </w:t>
            </w:r>
            <w:r w:rsidRPr="00F40554">
              <w:rPr>
                <w:rFonts w:eastAsiaTheme="minorEastAsia"/>
                <w:sz w:val="18"/>
                <w:szCs w:val="18"/>
              </w:rPr>
              <w:t>Подача заявки на участие в областных, всероссийских соревнованиях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</w:tr>
      <w:tr w:rsidR="00F40554" w:rsidRPr="00F40554" w:rsidTr="00573537">
        <w:trPr>
          <w:gridAfter w:val="1"/>
          <w:wAfter w:w="1230" w:type="dxa"/>
          <w:trHeight w:val="1844"/>
          <w:tblCellSpacing w:w="15" w:type="dxa"/>
        </w:trPr>
        <w:tc>
          <w:tcPr>
            <w:tcW w:w="2278" w:type="dxa"/>
            <w:tcBorders>
              <w:bottom w:val="single" w:sz="4" w:space="0" w:color="auto"/>
            </w:tcBorders>
          </w:tcPr>
          <w:p w:rsidR="00F40554" w:rsidRPr="00F40554" w:rsidRDefault="00F40554" w:rsidP="00F40554">
            <w:pPr>
              <w:spacing w:line="276" w:lineRule="auto"/>
              <w:rPr>
                <w:rFonts w:eastAsiaTheme="minorEastAsia"/>
                <w:b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>Показатель 1</w:t>
            </w:r>
          </w:p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 xml:space="preserve"> Доля воспитанников МБУ "СШ</w:t>
            </w:r>
            <w:proofErr w:type="gramStart"/>
            <w:r w:rsidRPr="00F40554">
              <w:rPr>
                <w:rFonts w:eastAsiaTheme="minorEastAsia"/>
                <w:sz w:val="18"/>
                <w:szCs w:val="18"/>
              </w:rPr>
              <w:t>"К</w:t>
            </w:r>
            <w:proofErr w:type="gramEnd"/>
            <w:r w:rsidRPr="00F40554">
              <w:rPr>
                <w:rFonts w:eastAsiaTheme="minorEastAsia"/>
                <w:sz w:val="18"/>
                <w:szCs w:val="18"/>
              </w:rPr>
              <w:t>Р , принявших участие в областных, всероссийских соревнованиях, от общей численности в данной возрастной группе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%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 xml:space="preserve">Доля  воспитанников МБУ «СШ» </w:t>
            </w:r>
            <w:proofErr w:type="gramStart"/>
            <w:r w:rsidRPr="00F40554">
              <w:rPr>
                <w:rFonts w:eastAsiaTheme="minorEastAsia"/>
                <w:sz w:val="18"/>
                <w:szCs w:val="18"/>
              </w:rPr>
              <w:t>КР</w:t>
            </w:r>
            <w:proofErr w:type="gramEnd"/>
            <w:r w:rsidRPr="00F40554">
              <w:rPr>
                <w:rFonts w:eastAsiaTheme="minorEastAsia"/>
                <w:sz w:val="18"/>
                <w:szCs w:val="18"/>
              </w:rPr>
              <w:t>, принявших участие в областных, всероссийских соревнованиях = кол-во детей в МБУ «СШ» КР, принявшие участия в соревнованиях /  общее кол-во детей в данной возрастной группе *100%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40554" w:rsidRPr="00F40554" w:rsidTr="00573537">
        <w:trPr>
          <w:gridAfter w:val="1"/>
          <w:wAfter w:w="1230" w:type="dxa"/>
          <w:trHeight w:val="450"/>
          <w:tblCellSpacing w:w="15" w:type="dxa"/>
        </w:trPr>
        <w:tc>
          <w:tcPr>
            <w:tcW w:w="2278" w:type="dxa"/>
            <w:tcBorders>
              <w:top w:val="single" w:sz="4" w:space="0" w:color="auto"/>
            </w:tcBorders>
          </w:tcPr>
          <w:p w:rsidR="00F40554" w:rsidRPr="00F40554" w:rsidRDefault="00F40554" w:rsidP="00F4055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>Подпрограмма 2</w:t>
            </w:r>
            <w:r w:rsidRPr="00F40554">
              <w:rPr>
                <w:rFonts w:eastAsiaTheme="minorEastAsia"/>
                <w:sz w:val="18"/>
                <w:szCs w:val="18"/>
              </w:rPr>
              <w:t xml:space="preserve"> «Массовая физкультурн</w:t>
            </w:r>
            <w:proofErr w:type="gramStart"/>
            <w:r w:rsidRPr="00F40554">
              <w:rPr>
                <w:rFonts w:eastAsiaTheme="minorEastAsia"/>
                <w:sz w:val="18"/>
                <w:szCs w:val="18"/>
              </w:rPr>
              <w:t>о-</w:t>
            </w:r>
            <w:proofErr w:type="gramEnd"/>
            <w:r w:rsidRPr="00F40554">
              <w:rPr>
                <w:rFonts w:eastAsiaTheme="minorEastAsia"/>
                <w:sz w:val="18"/>
                <w:szCs w:val="18"/>
              </w:rPr>
              <w:t xml:space="preserve"> оздоровительная и спортивная работа»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after="200" w:line="276" w:lineRule="auto"/>
              <w:ind w:left="45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>Задача 1.</w:t>
            </w:r>
            <w:r w:rsidRPr="00F40554">
              <w:rPr>
                <w:rFonts w:eastAsiaTheme="minorEastAsia"/>
                <w:sz w:val="18"/>
                <w:szCs w:val="18"/>
              </w:rPr>
              <w:t xml:space="preserve">  «Развитие массового спорта и физкультурно-оздоровительного движения среди всех возрастных групп и категорий населения </w:t>
            </w:r>
            <w:proofErr w:type="spellStart"/>
            <w:r w:rsidRPr="00F40554">
              <w:rPr>
                <w:rFonts w:eastAsiaTheme="minorEastAsia"/>
                <w:sz w:val="18"/>
                <w:szCs w:val="18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18"/>
                <w:szCs w:val="18"/>
              </w:rPr>
              <w:t xml:space="preserve">  района».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</w:tr>
      <w:tr w:rsidR="00F40554" w:rsidRPr="00F40554" w:rsidTr="00573537">
        <w:trPr>
          <w:gridAfter w:val="1"/>
          <w:wAfter w:w="1230" w:type="dxa"/>
          <w:trHeight w:val="1653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>Показатель 1.</w:t>
            </w:r>
            <w:r w:rsidRPr="00F40554">
              <w:rPr>
                <w:rFonts w:eastAsiaTheme="minorEastAsia"/>
                <w:sz w:val="18"/>
                <w:szCs w:val="18"/>
              </w:rPr>
              <w:t xml:space="preserve"> Численность населения, принявшего участие в спортивно-массовых муниципальных мероприятиях, соревнованиях и турнирах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Чел.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Методика 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Внутренняя документация (Отчет за год)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Абсолютный показатель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color w:val="000000"/>
                <w:sz w:val="18"/>
                <w:szCs w:val="18"/>
              </w:rPr>
              <w:t>Мероприятие 1.001</w:t>
            </w:r>
            <w:r w:rsidRPr="00F40554">
              <w:rPr>
                <w:rFonts w:eastAsiaTheme="minorEastAsia"/>
                <w:color w:val="000000"/>
                <w:sz w:val="18"/>
                <w:szCs w:val="18"/>
              </w:rPr>
              <w:t xml:space="preserve">  Организация проведения официальных спортивных мероприятий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color w:val="000000"/>
                <w:sz w:val="18"/>
                <w:szCs w:val="18"/>
              </w:rPr>
              <w:t>Показатель 1.</w:t>
            </w:r>
            <w:r w:rsidRPr="00F40554">
              <w:rPr>
                <w:rFonts w:eastAsiaTheme="minorEastAsia"/>
                <w:color w:val="000000"/>
                <w:sz w:val="18"/>
                <w:szCs w:val="18"/>
              </w:rPr>
              <w:t xml:space="preserve">  Количество соревнований, в которых приняли участие спортсмены </w:t>
            </w:r>
            <w:proofErr w:type="spellStart"/>
            <w:r w:rsidRPr="00F40554">
              <w:rPr>
                <w:rFonts w:eastAsiaTheme="minorEastAsia"/>
                <w:color w:val="000000"/>
                <w:sz w:val="18"/>
                <w:szCs w:val="18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Ед.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Внутренняя документация (Отчет за год)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Абсолютный показатель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color w:val="000000"/>
                <w:sz w:val="18"/>
                <w:szCs w:val="18"/>
              </w:rPr>
              <w:t xml:space="preserve">Мероприятие 1.002 </w:t>
            </w:r>
            <w:r w:rsidRPr="00F40554">
              <w:rPr>
                <w:rFonts w:eastAsiaTheme="minorEastAsia"/>
                <w:color w:val="000000"/>
                <w:sz w:val="18"/>
                <w:szCs w:val="18"/>
              </w:rPr>
              <w:t xml:space="preserve">Обеспечение участия лиц, проходящих спортивную подготовку в спортивных </w:t>
            </w:r>
            <w:r w:rsidRPr="00F40554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соревнованиях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lastRenderedPageBreak/>
              <w:t>х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lastRenderedPageBreak/>
              <w:t>Показатель 1.</w:t>
            </w:r>
            <w:r w:rsidRPr="00F40554">
              <w:rPr>
                <w:rFonts w:eastAsiaTheme="minorEastAsia"/>
                <w:sz w:val="18"/>
                <w:szCs w:val="18"/>
              </w:rPr>
              <w:t xml:space="preserve"> "Количество спортсменов, принявших участие в спортивно </w:t>
            </w:r>
            <w:proofErr w:type="gramStart"/>
            <w:r w:rsidRPr="00F40554">
              <w:rPr>
                <w:rFonts w:eastAsiaTheme="minorEastAsia"/>
                <w:sz w:val="18"/>
                <w:szCs w:val="18"/>
              </w:rPr>
              <w:t>-м</w:t>
            </w:r>
            <w:proofErr w:type="gramEnd"/>
            <w:r w:rsidRPr="00F40554">
              <w:rPr>
                <w:rFonts w:eastAsiaTheme="minorEastAsia"/>
                <w:sz w:val="18"/>
                <w:szCs w:val="18"/>
              </w:rPr>
              <w:t>ассовых, областных, всероссийских мероприятиях</w:t>
            </w:r>
          </w:p>
          <w:p w:rsidR="00F40554" w:rsidRPr="00F40554" w:rsidRDefault="00F40554" w:rsidP="00F40554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чел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Внутренняя документация (Отчет за год)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Абсолютный показатель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 xml:space="preserve">Административное мероприятие 1.003. </w:t>
            </w:r>
            <w:r w:rsidRPr="00F40554">
              <w:rPr>
                <w:rFonts w:eastAsiaTheme="minorEastAsia"/>
                <w:sz w:val="18"/>
                <w:szCs w:val="18"/>
              </w:rPr>
              <w:t xml:space="preserve"> Информационное обеспечение, пропаганда физической культуры и спорта, здорового образа жизни в муниципальных средствах массовой информации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>Показатель 1</w:t>
            </w:r>
            <w:r w:rsidRPr="00F40554">
              <w:rPr>
                <w:rFonts w:eastAsiaTheme="minorEastAsia"/>
                <w:sz w:val="18"/>
                <w:szCs w:val="18"/>
              </w:rPr>
              <w:t xml:space="preserve"> "Количество публикаций в электронных и печатных средствах массовой информации, освещающих вопросы физической культуры и спорта"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Ед.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Абсолютный показатель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color w:val="000000"/>
                <w:sz w:val="18"/>
                <w:szCs w:val="18"/>
              </w:rPr>
              <w:t>Мероприятие 1.004</w:t>
            </w:r>
            <w:r w:rsidRPr="00F40554">
              <w:rPr>
                <w:rFonts w:eastAsiaTheme="minorEastAsia"/>
                <w:color w:val="000000"/>
                <w:sz w:val="18"/>
                <w:szCs w:val="18"/>
              </w:rPr>
              <w:t xml:space="preserve"> "Внедрение Всероссийского физкультурно-спортивного комплекса «Готов к труду и обороне» (ГТО) на территории </w:t>
            </w:r>
            <w:proofErr w:type="spellStart"/>
            <w:r w:rsidRPr="00F40554">
              <w:rPr>
                <w:rFonts w:eastAsiaTheme="minorEastAsia"/>
                <w:color w:val="000000"/>
                <w:sz w:val="18"/>
                <w:szCs w:val="18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color w:val="000000"/>
                <w:sz w:val="18"/>
                <w:szCs w:val="18"/>
              </w:rPr>
              <w:t xml:space="preserve"> района».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х</w:t>
            </w: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color w:val="000000"/>
                <w:sz w:val="18"/>
                <w:szCs w:val="18"/>
              </w:rPr>
              <w:t>Показатель 1.</w:t>
            </w:r>
            <w:r w:rsidRPr="00F40554">
              <w:rPr>
                <w:rFonts w:eastAsiaTheme="minorEastAsia"/>
                <w:color w:val="000000"/>
                <w:sz w:val="18"/>
                <w:szCs w:val="18"/>
              </w:rPr>
              <w:t xml:space="preserve"> "Количество проведенных мероприятий по тестированию населения в рамках ВФСК ГТО"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Ед.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Приказ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Форма ФСН      2-ГТО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Абсолютный показатель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color w:val="000000"/>
                <w:sz w:val="18"/>
                <w:szCs w:val="18"/>
              </w:rPr>
              <w:t xml:space="preserve">Показатель 2. </w:t>
            </w:r>
            <w:r w:rsidRPr="00F40554">
              <w:rPr>
                <w:rFonts w:eastAsiaTheme="minorEastAsia"/>
                <w:color w:val="000000"/>
                <w:sz w:val="18"/>
                <w:szCs w:val="18"/>
              </w:rPr>
              <w:t xml:space="preserve">"Доля зарегистрированных на сайте жителей муниципального </w:t>
            </w:r>
            <w:r w:rsidRPr="00F40554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образования от общей численности жителей муниципального образования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lastRenderedPageBreak/>
              <w:t>%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 xml:space="preserve">Приказ Росстата от 17.08.2017 № 536 «Об утверждении статистического </w:t>
            </w:r>
            <w:r w:rsidRPr="00F40554">
              <w:rPr>
                <w:rFonts w:eastAsiaTheme="minorEastAsia"/>
                <w:sz w:val="18"/>
                <w:szCs w:val="18"/>
              </w:rPr>
              <w:lastRenderedPageBreak/>
              <w:t>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lastRenderedPageBreak/>
              <w:t>Форма ФСН      2-ГТО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 xml:space="preserve">Доля зарегистрированных на сайте жителей муниципального образования от общей численности </w:t>
            </w:r>
            <w:r w:rsidRPr="00F40554">
              <w:rPr>
                <w:rFonts w:eastAsiaTheme="minorEastAsia"/>
                <w:sz w:val="18"/>
                <w:szCs w:val="18"/>
              </w:rPr>
              <w:lastRenderedPageBreak/>
              <w:t>жителей муниципального образования = Количество зарегистрированных на сайте жителей муниципального образования/Общая численность жителей муниципального образования *100%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lastRenderedPageBreak/>
              <w:t>Показатель 3</w:t>
            </w:r>
            <w:r w:rsidRPr="00F40554">
              <w:rPr>
                <w:rFonts w:eastAsiaTheme="minorEastAsia"/>
                <w:sz w:val="18"/>
                <w:szCs w:val="18"/>
              </w:rPr>
              <w:t xml:space="preserve"> "Доля жителей муниципального образования выполнивших нормативы  комплекса ГТО, в общей численности населения муниципального образования, принявшего участие в выполнении нормативов комплекса ГТО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%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Приказ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Форма ФСН      2-ГТО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Доля жителей муниципального образования выполнивших  нормативы комплекса ГТО = Количество жителей муниципального образования, выполнившие нормативы комплекса ГТО / Общая численность населения муниципального образования, принявшего участие в выполнении нормативов комплекса ГТО * 100%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40554" w:rsidRPr="00F40554" w:rsidTr="00573537">
        <w:trPr>
          <w:gridAfter w:val="1"/>
          <w:wAfter w:w="1230" w:type="dxa"/>
          <w:tblCellSpacing w:w="15" w:type="dxa"/>
        </w:trPr>
        <w:tc>
          <w:tcPr>
            <w:tcW w:w="2278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b/>
                <w:sz w:val="18"/>
                <w:szCs w:val="18"/>
              </w:rPr>
              <w:t>Показатель 4</w:t>
            </w:r>
            <w:r w:rsidRPr="00F40554">
              <w:rPr>
                <w:rFonts w:eastAsiaTheme="minorEastAsia"/>
                <w:sz w:val="18"/>
                <w:szCs w:val="18"/>
              </w:rPr>
              <w:t xml:space="preserve"> "Количество публикаций, посвященных внедрению ВФСК ГТО на территории </w:t>
            </w:r>
            <w:proofErr w:type="spellStart"/>
            <w:r w:rsidRPr="00F40554">
              <w:rPr>
                <w:rFonts w:eastAsiaTheme="minorEastAsia"/>
                <w:sz w:val="18"/>
                <w:szCs w:val="18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18"/>
                <w:szCs w:val="18"/>
              </w:rPr>
              <w:t xml:space="preserve"> района"</w:t>
            </w:r>
          </w:p>
        </w:tc>
        <w:tc>
          <w:tcPr>
            <w:tcW w:w="537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Ед.</w:t>
            </w:r>
          </w:p>
        </w:tc>
        <w:tc>
          <w:tcPr>
            <w:tcW w:w="1671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2380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40554">
              <w:rPr>
                <w:rFonts w:eastAsiaTheme="minorEastAsia"/>
                <w:sz w:val="18"/>
                <w:szCs w:val="18"/>
              </w:rPr>
              <w:t>Абсолютный  показатель</w:t>
            </w:r>
          </w:p>
        </w:tc>
        <w:tc>
          <w:tcPr>
            <w:tcW w:w="1245" w:type="dxa"/>
            <w:vAlign w:val="center"/>
          </w:tcPr>
          <w:p w:rsidR="00F40554" w:rsidRPr="00F40554" w:rsidRDefault="00F40554" w:rsidP="00F40554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F40554" w:rsidRPr="00F40554" w:rsidRDefault="00F40554" w:rsidP="00F40554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F40554">
        <w:rPr>
          <w:rFonts w:eastAsiaTheme="minorEastAsia"/>
        </w:rPr>
        <w:t>_______________________</w:t>
      </w:r>
      <w:r w:rsidRPr="00F40554">
        <w:rPr>
          <w:rFonts w:eastAsiaTheme="minorEastAsia"/>
        </w:rPr>
        <w:br/>
        <w:t>    </w:t>
      </w:r>
      <w:r w:rsidRPr="00F40554">
        <w:rPr>
          <w:rFonts w:eastAsiaTheme="minorEastAsia"/>
          <w:sz w:val="20"/>
          <w:szCs w:val="20"/>
          <w:vertAlign w:val="superscript"/>
        </w:rPr>
        <w:t>*</w:t>
      </w:r>
      <w:r w:rsidRPr="00F40554">
        <w:rPr>
          <w:rFonts w:eastAsiaTheme="minorEastAsia"/>
          <w:sz w:val="20"/>
          <w:szCs w:val="20"/>
        </w:rPr>
        <w:t xml:space="preserve"> указывается источник данных (информации) для расчета значения показателей:</w:t>
      </w:r>
    </w:p>
    <w:p w:rsidR="00F40554" w:rsidRPr="00F40554" w:rsidRDefault="00F40554" w:rsidP="00F40554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>    1 - для показателя, определенного исходя из данных государственного (федерального) статистического наблюдения, - наименование и реквизиты правового акта, которым утверждены формы отчетности, используемые при формировании статистического показателя;</w:t>
      </w:r>
    </w:p>
    <w:p w:rsidR="00F40554" w:rsidRPr="00F40554" w:rsidRDefault="00F40554" w:rsidP="00F40554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>    2 - для показателя, рассчитанного по методикам, разработанным международными организациями - наименование международной организации, установившей показатель, методика расчета данного показателя (в случае ее наличия в открытом доступе) и ссылка на открытый источник публикации показателя;</w:t>
      </w:r>
    </w:p>
    <w:p w:rsidR="00F40554" w:rsidRPr="00F40554" w:rsidRDefault="00F40554" w:rsidP="00F40554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>    3 - для показателя, рассчитанного по методикам, разработанным уполномоченными федеральными органами исполнительной власти - наименование и реквизиты федерального правового акта, установившего показатель,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Федерации;</w:t>
      </w:r>
    </w:p>
    <w:p w:rsidR="00F40554" w:rsidRPr="00F40554" w:rsidRDefault="00F40554" w:rsidP="00F40554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 xml:space="preserve">    4 - для показателя, рассчитанного по методикам, разработанным главным администратором (администратором) государственной программы - наименование и реквизиты правового акта Тверской области, установившего показатель, в случае отсутствия утвержденной нормативным актом методики </w:t>
      </w:r>
      <w:r w:rsidRPr="00F40554">
        <w:rPr>
          <w:rFonts w:eastAsiaTheme="minorEastAsia"/>
          <w:sz w:val="20"/>
          <w:szCs w:val="20"/>
        </w:rPr>
        <w:lastRenderedPageBreak/>
        <w:t>расчета показателя, указывается формулировка: «методика главного администратора (администратора) государственной программы»;</w:t>
      </w:r>
    </w:p>
    <w:p w:rsidR="00F40554" w:rsidRPr="00F40554" w:rsidRDefault="00F40554" w:rsidP="00F40554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>    </w:t>
      </w:r>
      <w:r w:rsidRPr="00F40554">
        <w:rPr>
          <w:rFonts w:eastAsiaTheme="minorEastAsia"/>
          <w:sz w:val="20"/>
          <w:szCs w:val="20"/>
          <w:vertAlign w:val="superscript"/>
        </w:rPr>
        <w:t>**</w:t>
      </w:r>
      <w:r w:rsidRPr="00F40554">
        <w:rPr>
          <w:rFonts w:eastAsiaTheme="minorEastAsia"/>
          <w:sz w:val="20"/>
          <w:szCs w:val="20"/>
        </w:rPr>
        <w:t xml:space="preserve"> указывается формула расчета относительного показателя;</w:t>
      </w:r>
    </w:p>
    <w:p w:rsidR="00F40554" w:rsidRPr="00F40554" w:rsidRDefault="00F40554" w:rsidP="00F40554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>    </w:t>
      </w:r>
      <w:r w:rsidRPr="00F40554">
        <w:rPr>
          <w:rFonts w:eastAsiaTheme="minorEastAsia"/>
          <w:sz w:val="20"/>
          <w:szCs w:val="20"/>
          <w:vertAlign w:val="superscript"/>
        </w:rPr>
        <w:t>***</w:t>
      </w:r>
      <w:r w:rsidRPr="00F40554">
        <w:rPr>
          <w:rFonts w:eastAsiaTheme="minorEastAsia"/>
          <w:sz w:val="20"/>
          <w:szCs w:val="20"/>
        </w:rPr>
        <w:t xml:space="preserve"> указываются реквизиты и наименование одного из указов Президента Российской Федерации:</w:t>
      </w:r>
    </w:p>
    <w:p w:rsidR="00F40554" w:rsidRPr="00F40554" w:rsidRDefault="00F40554" w:rsidP="00F40554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>    от 07.05.2012 № 596 «О долгосрочной государственной экономической политике»;</w:t>
      </w:r>
    </w:p>
    <w:p w:rsidR="00F40554" w:rsidRPr="00F40554" w:rsidRDefault="00F40554" w:rsidP="00F40554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>    от 07.05.2012 № 597 «О мероприятиях по реализации государственной социальной политики»;</w:t>
      </w:r>
    </w:p>
    <w:p w:rsidR="00F40554" w:rsidRPr="00F40554" w:rsidRDefault="00F40554" w:rsidP="00F40554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>    от 07.05.2012 № 598 «О совершенствовании государственной политики в сфере здравоохранения»;</w:t>
      </w:r>
    </w:p>
    <w:p w:rsidR="00F40554" w:rsidRPr="00F40554" w:rsidRDefault="00F40554" w:rsidP="00F40554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>    от 07.05.2012 № 599 «О мерах по реализации государственной политики в области образования и науки»;</w:t>
      </w:r>
    </w:p>
    <w:p w:rsidR="00F40554" w:rsidRPr="00F40554" w:rsidRDefault="00F40554" w:rsidP="00F40554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>    от 07.05.2012 № 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F40554" w:rsidRPr="00F40554" w:rsidRDefault="00F40554" w:rsidP="00F40554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>    от 07.05.2012 № 601 «Об основных направлениях совершенствования системы государственного управления»;</w:t>
      </w:r>
    </w:p>
    <w:p w:rsidR="00F40554" w:rsidRPr="00F40554" w:rsidRDefault="00F40554" w:rsidP="00F40554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>    от 07.05.2012 № 606 «О мерах по реализации демографической политики Российской Федерации»;</w:t>
      </w:r>
    </w:p>
    <w:p w:rsidR="00F40554" w:rsidRPr="00F40554" w:rsidRDefault="00F40554" w:rsidP="00F40554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 xml:space="preserve">    от 21.08.2012 № 1199 «Об оценке </w:t>
      </w:r>
      <w:proofErr w:type="gramStart"/>
      <w:r w:rsidRPr="00F40554">
        <w:rPr>
          <w:rFonts w:eastAsiaTheme="minorEastAsia"/>
          <w:sz w:val="20"/>
          <w:szCs w:val="20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F40554">
        <w:rPr>
          <w:rFonts w:eastAsiaTheme="minorEastAsia"/>
          <w:sz w:val="20"/>
          <w:szCs w:val="20"/>
        </w:rPr>
        <w:t>».</w:t>
      </w:r>
    </w:p>
    <w:p w:rsidR="00F40554" w:rsidRPr="00F40554" w:rsidRDefault="00F40554" w:rsidP="00F40554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> </w:t>
      </w:r>
    </w:p>
    <w:p w:rsidR="00F40554" w:rsidRPr="00F40554" w:rsidRDefault="00F40554" w:rsidP="00F40554">
      <w:pPr>
        <w:spacing w:line="276" w:lineRule="auto"/>
        <w:jc w:val="both"/>
        <w:rPr>
          <w:rFonts w:eastAsiaTheme="minorEastAsia"/>
          <w:sz w:val="20"/>
          <w:szCs w:val="20"/>
        </w:rPr>
      </w:pPr>
    </w:p>
    <w:p w:rsidR="00F40554" w:rsidRDefault="00F40554" w:rsidP="00B4100E">
      <w:pPr>
        <w:shd w:val="clear" w:color="auto" w:fill="FFFFFF"/>
        <w:ind w:right="-1023"/>
        <w:jc w:val="both"/>
      </w:pPr>
      <w:r>
        <w:br w:type="page"/>
      </w:r>
    </w:p>
    <w:p w:rsidR="00F40554" w:rsidRDefault="00F40554" w:rsidP="00B4100E">
      <w:pPr>
        <w:shd w:val="clear" w:color="auto" w:fill="FFFFFF"/>
        <w:ind w:right="-1023"/>
        <w:jc w:val="both"/>
        <w:sectPr w:rsidR="00F40554" w:rsidSect="005735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0554" w:rsidRDefault="00F40554" w:rsidP="00F40554">
      <w:pPr>
        <w:spacing w:line="276" w:lineRule="auto"/>
        <w:jc w:val="right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lastRenderedPageBreak/>
        <w:t>Приложение 3</w:t>
      </w:r>
      <w:r w:rsidR="00573537">
        <w:rPr>
          <w:rFonts w:eastAsiaTheme="minorEastAsia"/>
          <w:sz w:val="20"/>
          <w:szCs w:val="20"/>
        </w:rPr>
        <w:t xml:space="preserve"> </w:t>
      </w:r>
      <w:r w:rsidRPr="00F40554">
        <w:rPr>
          <w:rFonts w:eastAsiaTheme="minorEastAsia"/>
          <w:sz w:val="20"/>
          <w:szCs w:val="20"/>
        </w:rPr>
        <w:t xml:space="preserve">к </w:t>
      </w:r>
      <w:proofErr w:type="gramStart"/>
      <w:r w:rsidRPr="00F40554">
        <w:rPr>
          <w:rFonts w:eastAsiaTheme="minorEastAsia"/>
          <w:sz w:val="20"/>
          <w:szCs w:val="20"/>
        </w:rPr>
        <w:t>муниципальной</w:t>
      </w:r>
      <w:proofErr w:type="gramEnd"/>
    </w:p>
    <w:p w:rsidR="00F40554" w:rsidRPr="00F40554" w:rsidRDefault="00F40554" w:rsidP="00F40554">
      <w:pPr>
        <w:spacing w:line="276" w:lineRule="auto"/>
        <w:jc w:val="right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 xml:space="preserve"> программе </w:t>
      </w:r>
      <w:proofErr w:type="spellStart"/>
      <w:r w:rsidRPr="00F40554">
        <w:rPr>
          <w:rFonts w:eastAsiaTheme="minorEastAsia"/>
          <w:sz w:val="20"/>
          <w:szCs w:val="20"/>
        </w:rPr>
        <w:t>Кувшиновского</w:t>
      </w:r>
      <w:proofErr w:type="spellEnd"/>
      <w:r w:rsidRPr="00F40554">
        <w:rPr>
          <w:rFonts w:eastAsiaTheme="minorEastAsia"/>
          <w:sz w:val="20"/>
          <w:szCs w:val="20"/>
        </w:rPr>
        <w:t xml:space="preserve"> района</w:t>
      </w:r>
    </w:p>
    <w:p w:rsidR="00F40554" w:rsidRDefault="00F40554" w:rsidP="00F40554">
      <w:pPr>
        <w:spacing w:line="276" w:lineRule="auto"/>
        <w:jc w:val="right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 xml:space="preserve">«Физическая культура и спорт </w:t>
      </w:r>
      <w:proofErr w:type="spellStart"/>
      <w:r w:rsidRPr="00F40554">
        <w:rPr>
          <w:rFonts w:eastAsiaTheme="minorEastAsia"/>
          <w:sz w:val="20"/>
          <w:szCs w:val="20"/>
        </w:rPr>
        <w:t>Кувшиновского</w:t>
      </w:r>
      <w:proofErr w:type="spellEnd"/>
      <w:r w:rsidRPr="00F40554">
        <w:rPr>
          <w:rFonts w:eastAsiaTheme="minorEastAsia"/>
          <w:sz w:val="20"/>
          <w:szCs w:val="20"/>
        </w:rPr>
        <w:t xml:space="preserve"> </w:t>
      </w:r>
    </w:p>
    <w:p w:rsidR="00F40554" w:rsidRPr="00F40554" w:rsidRDefault="00F40554" w:rsidP="00F40554">
      <w:pPr>
        <w:spacing w:line="276" w:lineRule="auto"/>
        <w:jc w:val="right"/>
        <w:rPr>
          <w:rFonts w:eastAsiaTheme="minorEastAsia"/>
          <w:sz w:val="20"/>
          <w:szCs w:val="20"/>
        </w:rPr>
      </w:pPr>
      <w:proofErr w:type="spellStart"/>
      <w:r w:rsidRPr="00F40554">
        <w:rPr>
          <w:rFonts w:eastAsiaTheme="minorEastAsia"/>
          <w:sz w:val="20"/>
          <w:szCs w:val="20"/>
        </w:rPr>
        <w:t>районаТверской</w:t>
      </w:r>
      <w:proofErr w:type="spellEnd"/>
      <w:r w:rsidRPr="00F40554">
        <w:rPr>
          <w:rFonts w:eastAsiaTheme="minorEastAsia"/>
          <w:sz w:val="20"/>
          <w:szCs w:val="20"/>
        </w:rPr>
        <w:t xml:space="preserve"> области на 2019-2021 годы»</w:t>
      </w:r>
    </w:p>
    <w:p w:rsidR="00F40554" w:rsidRPr="00F40554" w:rsidRDefault="00F40554" w:rsidP="00F40554">
      <w:pPr>
        <w:spacing w:line="276" w:lineRule="auto"/>
        <w:jc w:val="right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 xml:space="preserve"> </w:t>
      </w:r>
    </w:p>
    <w:p w:rsidR="00F40554" w:rsidRPr="00F40554" w:rsidRDefault="00F40554" w:rsidP="00F40554">
      <w:pPr>
        <w:keepNext/>
        <w:spacing w:before="240" w:after="100" w:afterAutospacing="1"/>
        <w:jc w:val="center"/>
        <w:outlineLvl w:val="2"/>
        <w:rPr>
          <w:rFonts w:eastAsia="Times New Roman"/>
          <w:b/>
          <w:bCs/>
          <w:sz w:val="20"/>
          <w:szCs w:val="20"/>
        </w:rPr>
      </w:pPr>
      <w:r w:rsidRPr="00F40554">
        <w:rPr>
          <w:rFonts w:eastAsia="Times New Roman"/>
          <w:b/>
          <w:bCs/>
          <w:sz w:val="20"/>
          <w:szCs w:val="20"/>
        </w:rPr>
        <w:br/>
        <w:t>ПЛАН</w:t>
      </w:r>
      <w:r w:rsidRPr="00F40554">
        <w:rPr>
          <w:rFonts w:eastAsia="Times New Roman"/>
          <w:b/>
          <w:bCs/>
          <w:sz w:val="20"/>
          <w:szCs w:val="20"/>
        </w:rPr>
        <w:br/>
        <w:t>реализации муниципальной программы муниципального образования «</w:t>
      </w:r>
      <w:proofErr w:type="spellStart"/>
      <w:r w:rsidRPr="00F40554">
        <w:rPr>
          <w:rFonts w:eastAsia="Times New Roman"/>
          <w:b/>
          <w:bCs/>
          <w:sz w:val="20"/>
          <w:szCs w:val="20"/>
        </w:rPr>
        <w:t>Кувшиновский</w:t>
      </w:r>
      <w:proofErr w:type="spellEnd"/>
      <w:r w:rsidRPr="00F40554">
        <w:rPr>
          <w:rFonts w:eastAsia="Times New Roman"/>
          <w:b/>
          <w:bCs/>
          <w:sz w:val="20"/>
          <w:szCs w:val="20"/>
        </w:rPr>
        <w:t xml:space="preserve"> район» на среднесрочную перспективу</w:t>
      </w:r>
    </w:p>
    <w:p w:rsidR="00F40554" w:rsidRPr="00F40554" w:rsidRDefault="00F40554" w:rsidP="00F40554">
      <w:pPr>
        <w:keepNext/>
        <w:spacing w:before="240" w:after="280" w:afterAutospacing="1"/>
        <w:jc w:val="center"/>
        <w:outlineLvl w:val="2"/>
        <w:rPr>
          <w:rFonts w:eastAsia="Times New Roman"/>
          <w:b/>
          <w:bCs/>
          <w:sz w:val="20"/>
          <w:szCs w:val="20"/>
        </w:rPr>
      </w:pPr>
      <w:r w:rsidRPr="00F40554">
        <w:rPr>
          <w:rFonts w:eastAsia="Times New Roman"/>
          <w:b/>
          <w:bCs/>
          <w:sz w:val="26"/>
          <w:szCs w:val="26"/>
        </w:rPr>
        <w:t xml:space="preserve">«Физическая  культура и спорт </w:t>
      </w:r>
      <w:proofErr w:type="spellStart"/>
      <w:r w:rsidRPr="00F40554">
        <w:rPr>
          <w:rFonts w:eastAsia="Times New Roman"/>
          <w:b/>
          <w:bCs/>
          <w:sz w:val="26"/>
          <w:szCs w:val="26"/>
        </w:rPr>
        <w:t>Кувшиновского</w:t>
      </w:r>
      <w:proofErr w:type="spellEnd"/>
      <w:r w:rsidRPr="00F40554">
        <w:rPr>
          <w:rFonts w:eastAsia="Times New Roman"/>
          <w:b/>
          <w:bCs/>
          <w:sz w:val="26"/>
          <w:szCs w:val="26"/>
        </w:rPr>
        <w:t xml:space="preserve">  района Тверской области  на 2019-2021 годы»</w:t>
      </w:r>
      <w:r w:rsidRPr="00F40554">
        <w:rPr>
          <w:rFonts w:eastAsia="Times New Roman"/>
          <w:b/>
          <w:bCs/>
          <w:sz w:val="20"/>
          <w:szCs w:val="20"/>
        </w:rPr>
        <w:br/>
        <w:t>(наименование муниципальной программы муниципального образования «</w:t>
      </w:r>
      <w:proofErr w:type="spellStart"/>
      <w:r w:rsidRPr="00F40554">
        <w:rPr>
          <w:rFonts w:eastAsia="Times New Roman"/>
          <w:b/>
          <w:bCs/>
          <w:sz w:val="20"/>
          <w:szCs w:val="20"/>
        </w:rPr>
        <w:t>Кувшиновский</w:t>
      </w:r>
      <w:proofErr w:type="spellEnd"/>
      <w:r w:rsidRPr="00F40554">
        <w:rPr>
          <w:rFonts w:eastAsia="Times New Roman"/>
          <w:b/>
          <w:bCs/>
          <w:sz w:val="20"/>
          <w:szCs w:val="20"/>
        </w:rPr>
        <w:t xml:space="preserve"> район»)</w:t>
      </w:r>
    </w:p>
    <w:p w:rsidR="00F40554" w:rsidRPr="00F40554" w:rsidRDefault="00F40554" w:rsidP="00F40554">
      <w:pPr>
        <w:keepNext/>
        <w:spacing w:before="240" w:after="280" w:afterAutospacing="1"/>
        <w:jc w:val="center"/>
        <w:outlineLvl w:val="2"/>
        <w:rPr>
          <w:rFonts w:eastAsia="Times New Roman"/>
          <w:b/>
          <w:bCs/>
          <w:sz w:val="20"/>
          <w:szCs w:val="20"/>
        </w:rPr>
      </w:pPr>
      <w:r w:rsidRPr="00F40554">
        <w:rPr>
          <w:rFonts w:eastAsia="Times New Roman"/>
          <w:b/>
          <w:bCs/>
          <w:sz w:val="20"/>
          <w:szCs w:val="20"/>
        </w:rPr>
        <w:t>на  2019 год</w:t>
      </w:r>
    </w:p>
    <w:tbl>
      <w:tblPr>
        <w:tblW w:w="1522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5674"/>
        <w:gridCol w:w="45"/>
        <w:gridCol w:w="1207"/>
        <w:gridCol w:w="35"/>
        <w:gridCol w:w="1422"/>
        <w:gridCol w:w="35"/>
        <w:gridCol w:w="1296"/>
        <w:gridCol w:w="35"/>
        <w:gridCol w:w="1091"/>
        <w:gridCol w:w="30"/>
        <w:gridCol w:w="35"/>
        <w:gridCol w:w="947"/>
        <w:gridCol w:w="35"/>
        <w:gridCol w:w="891"/>
        <w:gridCol w:w="35"/>
        <w:gridCol w:w="878"/>
        <w:gridCol w:w="35"/>
        <w:gridCol w:w="996"/>
      </w:tblGrid>
      <w:tr w:rsidR="00F40554" w:rsidRPr="00F40554" w:rsidTr="00573537">
        <w:trPr>
          <w:tblCellSpacing w:w="15" w:type="dxa"/>
        </w:trPr>
        <w:tc>
          <w:tcPr>
            <w:tcW w:w="457" w:type="dxa"/>
            <w:vMerge w:val="restart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F40554">
              <w:rPr>
                <w:rFonts w:eastAsiaTheme="minorEastAsia"/>
                <w:bCs/>
                <w:sz w:val="16"/>
                <w:szCs w:val="16"/>
              </w:rPr>
              <w:t>№ </w:t>
            </w:r>
            <w:proofErr w:type="gramStart"/>
            <w:r w:rsidRPr="00F40554">
              <w:rPr>
                <w:rFonts w:eastAsiaTheme="minorEastAsia"/>
                <w:bCs/>
                <w:sz w:val="16"/>
                <w:szCs w:val="16"/>
              </w:rPr>
              <w:t>п</w:t>
            </w:r>
            <w:proofErr w:type="gramEnd"/>
            <w:r w:rsidRPr="00F40554">
              <w:rPr>
                <w:rFonts w:eastAsiaTheme="minorEastAsia"/>
                <w:bCs/>
                <w:sz w:val="16"/>
                <w:szCs w:val="16"/>
              </w:rPr>
              <w:t>/п</w:t>
            </w:r>
          </w:p>
        </w:tc>
        <w:tc>
          <w:tcPr>
            <w:tcW w:w="5651" w:type="dxa"/>
            <w:vMerge w:val="restart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F40554">
              <w:rPr>
                <w:rFonts w:eastAsiaTheme="minorEastAsia"/>
                <w:bCs/>
                <w:sz w:val="16"/>
                <w:szCs w:val="16"/>
              </w:rPr>
              <w:t>Наименование цели муниципальной программы, подпрограммы, задачи подпрограммы, мероприятия (административные мероприятия</w:t>
            </w:r>
            <w:proofErr w:type="gramStart"/>
            <w:r w:rsidRPr="00F40554">
              <w:rPr>
                <w:rFonts w:eastAsiaTheme="minorEastAsia"/>
                <w:bCs/>
                <w:sz w:val="16"/>
                <w:szCs w:val="16"/>
              </w:rPr>
              <w:t xml:space="preserve"> )</w:t>
            </w:r>
            <w:proofErr w:type="gramEnd"/>
            <w:r w:rsidRPr="00F40554">
              <w:rPr>
                <w:rFonts w:eastAsiaTheme="minorEastAsia"/>
                <w:bCs/>
                <w:sz w:val="16"/>
                <w:szCs w:val="16"/>
              </w:rPr>
              <w:t xml:space="preserve"> подпрограммы, и операции, направленной на выполнение мероприятия (административного мероприятия) подпрограммы</w:t>
            </w:r>
          </w:p>
        </w:tc>
        <w:tc>
          <w:tcPr>
            <w:tcW w:w="1223" w:type="dxa"/>
            <w:gridSpan w:val="2"/>
            <w:vMerge w:val="restart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F40554">
              <w:rPr>
                <w:rFonts w:eastAsiaTheme="minorEastAsia"/>
                <w:bCs/>
                <w:sz w:val="16"/>
                <w:szCs w:val="16"/>
              </w:rPr>
              <w:t>Наименование администратора муниципальной программы</w:t>
            </w:r>
          </w:p>
        </w:tc>
        <w:tc>
          <w:tcPr>
            <w:tcW w:w="1429" w:type="dxa"/>
            <w:gridSpan w:val="2"/>
            <w:vMerge w:val="restart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F40554">
              <w:rPr>
                <w:rFonts w:eastAsiaTheme="minorEastAsia"/>
                <w:bCs/>
                <w:sz w:val="16"/>
                <w:szCs w:val="16"/>
              </w:rPr>
              <w:t>Наименование структурного подразделения администратора муниципальной программы</w:t>
            </w:r>
          </w:p>
        </w:tc>
        <w:tc>
          <w:tcPr>
            <w:tcW w:w="1302" w:type="dxa"/>
            <w:gridSpan w:val="2"/>
            <w:vMerge w:val="restart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F40554">
              <w:rPr>
                <w:rFonts w:eastAsiaTheme="minorEastAsia"/>
                <w:bCs/>
                <w:sz w:val="16"/>
                <w:szCs w:val="16"/>
              </w:rPr>
              <w:t>Наименование должности, фамилия и инициалы ответственного исполнителя</w:t>
            </w:r>
          </w:p>
        </w:tc>
        <w:tc>
          <w:tcPr>
            <w:tcW w:w="2106" w:type="dxa"/>
            <w:gridSpan w:val="5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F40554">
              <w:rPr>
                <w:rFonts w:eastAsiaTheme="minorEastAsia"/>
                <w:bCs/>
                <w:sz w:val="16"/>
                <w:szCs w:val="16"/>
              </w:rPr>
              <w:t>Текущий финансовый год</w:t>
            </w:r>
          </w:p>
        </w:tc>
        <w:tc>
          <w:tcPr>
            <w:tcW w:w="893" w:type="dxa"/>
            <w:gridSpan w:val="2"/>
            <w:vMerge w:val="restart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F40554">
              <w:rPr>
                <w:rFonts w:eastAsiaTheme="minorEastAsia"/>
                <w:bCs/>
                <w:sz w:val="16"/>
                <w:szCs w:val="16"/>
              </w:rPr>
              <w:t>Отметка о выполнении в текущем году, %</w:t>
            </w:r>
          </w:p>
        </w:tc>
        <w:tc>
          <w:tcPr>
            <w:tcW w:w="1892" w:type="dxa"/>
            <w:gridSpan w:val="4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F40554">
              <w:rPr>
                <w:rFonts w:eastAsiaTheme="minorEastAsia"/>
                <w:bCs/>
                <w:sz w:val="16"/>
                <w:szCs w:val="16"/>
              </w:rPr>
              <w:t>Плановый период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  <w:vMerge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51" w:type="dxa"/>
            <w:vMerge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vMerge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vMerge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vMerge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27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F40554">
              <w:rPr>
                <w:rFonts w:eastAsiaTheme="minorEastAsia"/>
                <w:bCs/>
                <w:sz w:val="16"/>
                <w:szCs w:val="16"/>
              </w:rPr>
              <w:t>срок начала выполнения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F40554">
              <w:rPr>
                <w:rFonts w:eastAsiaTheme="minorEastAsia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893" w:type="dxa"/>
            <w:gridSpan w:val="2"/>
            <w:vMerge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F40554">
              <w:rPr>
                <w:rFonts w:eastAsiaTheme="minorEastAsia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F40554">
              <w:rPr>
                <w:rFonts w:eastAsiaTheme="minorEastAsia"/>
                <w:bCs/>
                <w:sz w:val="16"/>
                <w:szCs w:val="16"/>
              </w:rPr>
              <w:t>срок окончания выполнения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7426" w:type="dxa"/>
            <w:gridSpan w:val="5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b/>
                <w:sz w:val="20"/>
                <w:szCs w:val="20"/>
              </w:rPr>
              <w:t>Цель 1</w:t>
            </w:r>
            <w:r w:rsidRPr="00F40554">
              <w:rPr>
                <w:rFonts w:eastAsiaTheme="minorEastAsia"/>
                <w:sz w:val="20"/>
                <w:szCs w:val="20"/>
              </w:rPr>
              <w:t xml:space="preserve"> муниципальной программы </w:t>
            </w:r>
            <w:r w:rsidRPr="00F405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  </w:t>
            </w:r>
            <w:r w:rsidRPr="00F40554">
              <w:rPr>
                <w:rFonts w:eastAsiaTheme="minorEastAsia"/>
                <w:sz w:val="20"/>
                <w:szCs w:val="20"/>
              </w:rPr>
              <w:t xml:space="preserve">«Создание условий для максимального вовлечения населения 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 в систематические занятия физической культурой и спортом»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</w:t>
            </w:r>
          </w:p>
        </w:tc>
        <w:tc>
          <w:tcPr>
            <w:tcW w:w="1122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52" w:type="dxa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7426" w:type="dxa"/>
            <w:gridSpan w:val="5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b/>
                <w:sz w:val="20"/>
                <w:szCs w:val="20"/>
              </w:rPr>
              <w:t xml:space="preserve">I . Выполнение подпрограммы 1 </w:t>
            </w:r>
            <w:r w:rsidRPr="00F40554">
              <w:rPr>
                <w:rFonts w:eastAsiaTheme="minorEastAsia"/>
                <w:sz w:val="20"/>
                <w:szCs w:val="20"/>
              </w:rPr>
              <w:t xml:space="preserve">«Создание условий  для развития физической культуры и спорта на территории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 »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</w:t>
            </w:r>
          </w:p>
        </w:tc>
        <w:tc>
          <w:tcPr>
            <w:tcW w:w="1122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52" w:type="dxa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rHeight w:val="882"/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ind w:left="45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b/>
                <w:sz w:val="20"/>
                <w:szCs w:val="20"/>
              </w:rPr>
              <w:t>Задача 1</w:t>
            </w:r>
            <w:r w:rsidRPr="00F40554">
              <w:rPr>
                <w:rFonts w:eastAsiaTheme="minorEastAsia"/>
                <w:sz w:val="20"/>
                <w:szCs w:val="20"/>
              </w:rPr>
              <w:t xml:space="preserve">«Обеспечение функционирования 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  <w:r w:rsidRPr="00F40554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</w:t>
            </w:r>
          </w:p>
        </w:tc>
        <w:tc>
          <w:tcPr>
            <w:tcW w:w="1127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6939" w:type="dxa"/>
            <w:gridSpan w:val="4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Мероприятие 1.001 «Спортивная подготовка по олимпийским видам спорта».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</w:t>
            </w:r>
          </w:p>
        </w:tc>
        <w:tc>
          <w:tcPr>
            <w:tcW w:w="1122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52" w:type="dxa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Операция 1.Реализация  спортивной программы по спортивной подготовке  по виду спорта - бокс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Тренер по боксу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Муранов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С.А.</w:t>
            </w:r>
          </w:p>
        </w:tc>
        <w:tc>
          <w:tcPr>
            <w:tcW w:w="1127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Операция 2. Реализация  спортивной программы по спортивной подготовке  по виду спорта – настольный теннис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Тренер по настольному теннису - Савин Н.Б.</w:t>
            </w:r>
          </w:p>
        </w:tc>
        <w:tc>
          <w:tcPr>
            <w:tcW w:w="1127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 Операция 3.Реализация  спортивной программы по спортивной подготовке  по виду спорта - футбол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Тренер по футболу </w:t>
            </w:r>
          </w:p>
        </w:tc>
        <w:tc>
          <w:tcPr>
            <w:tcW w:w="1127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Операция 4. Реализация  спортивной программы по спортивной подготовке  по виду спорта - хоккей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Тренер по хоккею -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Шуров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С.</w:t>
            </w:r>
          </w:p>
        </w:tc>
        <w:tc>
          <w:tcPr>
            <w:tcW w:w="1127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6939" w:type="dxa"/>
            <w:gridSpan w:val="4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Мероприятие 1.002</w:t>
            </w:r>
            <w:r w:rsidRPr="00F40554">
              <w:rPr>
                <w:rFonts w:eastAsiaTheme="minorEastAsia"/>
                <w:sz w:val="18"/>
                <w:szCs w:val="18"/>
              </w:rPr>
              <w:t>"Спортивная подготовка по не олимпийским видам спорта"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1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</w:t>
            </w:r>
          </w:p>
        </w:tc>
        <w:tc>
          <w:tcPr>
            <w:tcW w:w="1123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52" w:type="dxa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Операция 1. Реализация  спортивной программы по спортивной подготовке  по виду спорта - самбо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Тренера по самбо Куров Д.И. , Савин Н.Н. </w:t>
            </w:r>
          </w:p>
        </w:tc>
        <w:tc>
          <w:tcPr>
            <w:tcW w:w="1127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Операция 2. Реализация  спортивной программы по спортивной подготовке  по виду спорта – спортивные танцы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Тренер – Петров М.В.</w:t>
            </w:r>
          </w:p>
        </w:tc>
        <w:tc>
          <w:tcPr>
            <w:tcW w:w="1127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Операция 3. Реализация  спортивной программы по спортивной подготовке  по виду спорта - пауэрлифтинг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</w:t>
            </w:r>
            <w:r w:rsidRPr="00F40554">
              <w:rPr>
                <w:rFonts w:eastAsiaTheme="minorEastAsia"/>
                <w:sz w:val="20"/>
                <w:szCs w:val="20"/>
              </w:rPr>
              <w:lastRenderedPageBreak/>
              <w:t>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lastRenderedPageBreak/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Инструктор –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Муранов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П.С.</w:t>
            </w:r>
          </w:p>
        </w:tc>
        <w:tc>
          <w:tcPr>
            <w:tcW w:w="1127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9" w:type="dxa"/>
            <w:gridSpan w:val="4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b/>
                <w:sz w:val="20"/>
                <w:szCs w:val="20"/>
              </w:rPr>
              <w:t>Административное мероприятие 1.003</w:t>
            </w:r>
            <w:r w:rsidRPr="00F40554">
              <w:rPr>
                <w:rFonts w:eastAsiaTheme="minorEastAsia"/>
                <w:sz w:val="20"/>
                <w:szCs w:val="20"/>
              </w:rPr>
              <w:t>. Поощрение юных спортсменов и тренеров, имеющих достижения в области физической культуры и спорта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Инструктор –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Муранов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П.С.</w:t>
            </w:r>
          </w:p>
        </w:tc>
        <w:tc>
          <w:tcPr>
            <w:tcW w:w="1122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52" w:type="dxa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96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40554">
              <w:rPr>
                <w:rFonts w:eastAsiaTheme="minorEastAsia"/>
                <w:color w:val="000000" w:themeColor="text1"/>
                <w:sz w:val="20"/>
                <w:szCs w:val="20"/>
              </w:rPr>
              <w:t>Операция 1. Поддержка талантливых детей в сфере  физической культуры и спорта. Награждение   спортсменов и тренеров  грамотами, показавшие лучшие спортивные результаты.</w:t>
            </w:r>
          </w:p>
        </w:tc>
        <w:tc>
          <w:tcPr>
            <w:tcW w:w="121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</w:t>
            </w:r>
          </w:p>
        </w:tc>
        <w:tc>
          <w:tcPr>
            <w:tcW w:w="1122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52" w:type="dxa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rHeight w:val="1019"/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9" w:type="dxa"/>
            <w:gridSpan w:val="4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b/>
                <w:sz w:val="20"/>
                <w:szCs w:val="20"/>
              </w:rPr>
              <w:t xml:space="preserve">Мероприятие 1.004 </w:t>
            </w:r>
            <w:r w:rsidRPr="00F40554">
              <w:rPr>
                <w:rFonts w:eastAsiaTheme="minorEastAsia"/>
                <w:sz w:val="20"/>
                <w:szCs w:val="20"/>
              </w:rPr>
              <w:t xml:space="preserve">«Повышение оплаты труда работникам муниципальных учреждений физической культуры и спорта в связи с увеличением минимального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размера оплаты труда</w:t>
            </w:r>
            <w:proofErr w:type="gramEnd"/>
            <w:r w:rsidRPr="00F40554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</w:t>
            </w:r>
          </w:p>
        </w:tc>
        <w:tc>
          <w:tcPr>
            <w:tcW w:w="1122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52" w:type="dxa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rHeight w:val="1019"/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51" w:type="dxa"/>
            <w:tcBorders>
              <w:right w:val="single" w:sz="4" w:space="0" w:color="auto"/>
            </w:tcBorders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Операция 1. Выполнение Федерального закона от 28.12.2017 № 421-ФЗ «О внесении изменений в отдельные законодательные акты РФ в части повышения минимального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размера оплаты труда</w:t>
            </w:r>
            <w:proofErr w:type="gramEnd"/>
            <w:r w:rsidRPr="00F40554">
              <w:rPr>
                <w:rFonts w:eastAsiaTheme="minorEastAsia"/>
                <w:sz w:val="20"/>
                <w:szCs w:val="20"/>
              </w:rPr>
              <w:t xml:space="preserve"> до прожиточного минимума трудоспособного населения»</w:t>
            </w:r>
          </w:p>
        </w:tc>
        <w:tc>
          <w:tcPr>
            <w:tcW w:w="1258" w:type="dxa"/>
            <w:gridSpan w:val="3"/>
            <w:tcBorders>
              <w:left w:val="single" w:sz="4" w:space="0" w:color="auto"/>
            </w:tcBorders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</w:t>
            </w:r>
          </w:p>
        </w:tc>
        <w:tc>
          <w:tcPr>
            <w:tcW w:w="1122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b/>
                <w:sz w:val="20"/>
                <w:szCs w:val="20"/>
              </w:rPr>
              <w:t>Задача 2</w:t>
            </w:r>
            <w:r w:rsidRPr="00F40554">
              <w:rPr>
                <w:rFonts w:eastAsiaTheme="minorEastAsia"/>
                <w:sz w:val="20"/>
                <w:szCs w:val="20"/>
              </w:rPr>
              <w:t>.</w:t>
            </w:r>
            <w:r w:rsidRPr="00F40554">
              <w:rPr>
                <w:rFonts w:eastAsiaTheme="minorEastAsia"/>
                <w:bCs/>
                <w:sz w:val="18"/>
                <w:szCs w:val="18"/>
              </w:rPr>
              <w:t xml:space="preserve">  Развитие детск</w:t>
            </w:r>
            <w:proofErr w:type="gramStart"/>
            <w:r w:rsidRPr="00F40554">
              <w:rPr>
                <w:rFonts w:eastAsiaTheme="minorEastAsia"/>
                <w:bCs/>
                <w:sz w:val="18"/>
                <w:szCs w:val="18"/>
              </w:rPr>
              <w:t>о-</w:t>
            </w:r>
            <w:proofErr w:type="gramEnd"/>
            <w:r w:rsidRPr="00F40554">
              <w:rPr>
                <w:rFonts w:eastAsiaTheme="minorEastAsia"/>
                <w:bCs/>
                <w:sz w:val="18"/>
                <w:szCs w:val="18"/>
              </w:rPr>
              <w:t xml:space="preserve"> юношеского спорта в системе муниципального бюджетного учреждения </w:t>
            </w:r>
            <w:proofErr w:type="spellStart"/>
            <w:r w:rsidRPr="00F40554">
              <w:rPr>
                <w:rFonts w:eastAsiaTheme="minorEastAsia"/>
                <w:bCs/>
                <w:sz w:val="18"/>
                <w:szCs w:val="18"/>
              </w:rPr>
              <w:t>МБУ"Спортивная</w:t>
            </w:r>
            <w:proofErr w:type="spellEnd"/>
            <w:r w:rsidRPr="00F40554">
              <w:rPr>
                <w:rFonts w:eastAsiaTheme="minorEastAsia"/>
                <w:bCs/>
                <w:sz w:val="18"/>
                <w:szCs w:val="18"/>
              </w:rPr>
              <w:t xml:space="preserve"> </w:t>
            </w:r>
            <w:proofErr w:type="spellStart"/>
            <w:r w:rsidRPr="00F40554">
              <w:rPr>
                <w:rFonts w:eastAsiaTheme="minorEastAsia"/>
                <w:bCs/>
                <w:sz w:val="18"/>
                <w:szCs w:val="18"/>
              </w:rPr>
              <w:t>школа"КР</w:t>
            </w:r>
            <w:proofErr w:type="spellEnd"/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</w:t>
            </w:r>
          </w:p>
        </w:tc>
        <w:tc>
          <w:tcPr>
            <w:tcW w:w="1127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6939" w:type="dxa"/>
            <w:gridSpan w:val="4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b/>
                <w:sz w:val="20"/>
                <w:szCs w:val="20"/>
              </w:rPr>
              <w:t>Административное мероприятие</w:t>
            </w:r>
            <w:r w:rsidRPr="00F40554">
              <w:rPr>
                <w:rFonts w:eastAsiaTheme="minorEastAsia"/>
                <w:b/>
                <w:sz w:val="18"/>
                <w:szCs w:val="18"/>
              </w:rPr>
              <w:t xml:space="preserve"> 2.001</w:t>
            </w:r>
            <w:r w:rsidRPr="00F40554">
              <w:rPr>
                <w:rFonts w:eastAsiaTheme="minorEastAsia"/>
                <w:sz w:val="18"/>
                <w:szCs w:val="18"/>
              </w:rPr>
              <w:t xml:space="preserve"> "Организация и проведение соревнований, первенств, матчевых встреч»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</w:t>
            </w:r>
          </w:p>
        </w:tc>
        <w:tc>
          <w:tcPr>
            <w:tcW w:w="1122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52" w:type="dxa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  <w:highlight w:val="yellow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Операция 1. Проведение соревнований по видам спорта: волейболу, ориентированию, армрестлингу,  мин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и-</w:t>
            </w:r>
            <w:proofErr w:type="gramEnd"/>
            <w:r w:rsidRPr="00F40554">
              <w:rPr>
                <w:rFonts w:eastAsiaTheme="minorEastAsia"/>
                <w:sz w:val="20"/>
                <w:szCs w:val="20"/>
              </w:rPr>
              <w:t xml:space="preserve"> футболу, пауэрлифтингу.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</w:t>
            </w:r>
          </w:p>
        </w:tc>
        <w:tc>
          <w:tcPr>
            <w:tcW w:w="1127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9" w:type="dxa"/>
            <w:gridSpan w:val="4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b/>
                <w:sz w:val="20"/>
                <w:szCs w:val="20"/>
              </w:rPr>
              <w:t>Административное мероприятие 2.002.</w:t>
            </w:r>
            <w:r w:rsidRPr="00F40554">
              <w:rPr>
                <w:rFonts w:eastAsiaTheme="minorEastAsia"/>
                <w:sz w:val="20"/>
                <w:szCs w:val="20"/>
              </w:rPr>
              <w:t xml:space="preserve"> Подача заявки на участие в областных, всероссийских соревнованиях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</w:t>
            </w:r>
          </w:p>
        </w:tc>
        <w:tc>
          <w:tcPr>
            <w:tcW w:w="1122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52" w:type="dxa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 Операция 1. Реализация областного календарного плана. Участие в официальных спортивных мероприятиях   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</w:t>
            </w:r>
          </w:p>
        </w:tc>
        <w:tc>
          <w:tcPr>
            <w:tcW w:w="1127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7426" w:type="dxa"/>
            <w:gridSpan w:val="5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b/>
                <w:sz w:val="20"/>
                <w:szCs w:val="20"/>
              </w:rPr>
              <w:t>II. Выполнение подпрограммы 2</w:t>
            </w:r>
            <w:r w:rsidRPr="00F40554">
              <w:rPr>
                <w:rFonts w:eastAsiaTheme="minorEastAsia"/>
                <w:sz w:val="20"/>
                <w:szCs w:val="20"/>
              </w:rPr>
              <w:t xml:space="preserve"> </w:t>
            </w:r>
            <w:r w:rsidRPr="00F40554">
              <w:rPr>
                <w:rFonts w:eastAsiaTheme="minorEastAsia"/>
                <w:sz w:val="18"/>
                <w:szCs w:val="18"/>
              </w:rPr>
              <w:t>«Массовая физкультурно-оздоровительная  и спортивная работа»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</w:t>
            </w:r>
          </w:p>
        </w:tc>
        <w:tc>
          <w:tcPr>
            <w:tcW w:w="1122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52" w:type="dxa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b/>
                <w:sz w:val="20"/>
                <w:szCs w:val="20"/>
              </w:rPr>
              <w:t>Задача 1</w:t>
            </w:r>
            <w:r w:rsidRPr="00F40554">
              <w:rPr>
                <w:rFonts w:eastAsiaTheme="minorEastAsia"/>
                <w:sz w:val="20"/>
                <w:szCs w:val="20"/>
              </w:rPr>
              <w:t xml:space="preserve"> </w:t>
            </w:r>
            <w:r w:rsidRPr="00F40554">
              <w:rPr>
                <w:rFonts w:eastAsiaTheme="minorEastAsia"/>
                <w:bCs/>
                <w:sz w:val="18"/>
                <w:szCs w:val="18"/>
              </w:rPr>
              <w:t>" Развитие массового спорта  и физкультурн</w:t>
            </w:r>
            <w:proofErr w:type="gramStart"/>
            <w:r w:rsidRPr="00F40554">
              <w:rPr>
                <w:rFonts w:eastAsiaTheme="minorEastAsia"/>
                <w:bCs/>
                <w:sz w:val="18"/>
                <w:szCs w:val="18"/>
              </w:rPr>
              <w:t>о-</w:t>
            </w:r>
            <w:proofErr w:type="gramEnd"/>
            <w:r w:rsidRPr="00F40554">
              <w:rPr>
                <w:rFonts w:eastAsiaTheme="minorEastAsia"/>
                <w:bCs/>
                <w:sz w:val="18"/>
                <w:szCs w:val="18"/>
              </w:rPr>
              <w:t xml:space="preserve"> оздоровительного движения среди всех возрастных групп и категорий населения </w:t>
            </w:r>
            <w:proofErr w:type="spellStart"/>
            <w:r w:rsidRPr="00F40554">
              <w:rPr>
                <w:rFonts w:eastAsiaTheme="minorEastAsia"/>
                <w:bCs/>
                <w:sz w:val="18"/>
                <w:szCs w:val="18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bCs/>
                <w:sz w:val="18"/>
                <w:szCs w:val="18"/>
              </w:rPr>
              <w:t xml:space="preserve">  района»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</w:t>
            </w:r>
          </w:p>
        </w:tc>
        <w:tc>
          <w:tcPr>
            <w:tcW w:w="1127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6939" w:type="dxa"/>
            <w:gridSpan w:val="4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b/>
                <w:sz w:val="20"/>
                <w:szCs w:val="20"/>
              </w:rPr>
              <w:t xml:space="preserve">Мероприятие 1.001. </w:t>
            </w:r>
            <w:r w:rsidRPr="00F40554">
              <w:rPr>
                <w:rFonts w:eastAsiaTheme="minorEastAsia"/>
                <w:sz w:val="20"/>
                <w:szCs w:val="20"/>
              </w:rPr>
              <w:t>Организация проведения официальных спортивных мероприятий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</w:t>
            </w:r>
          </w:p>
        </w:tc>
        <w:tc>
          <w:tcPr>
            <w:tcW w:w="1122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52" w:type="dxa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Операция 1. Реализация  календарного плана. Проведение к</w:t>
            </w:r>
            <w:r w:rsidRPr="00F40554">
              <w:rPr>
                <w:rFonts w:eastAsiaTheme="minorEastAsia" w:cstheme="minorBidi"/>
                <w:bCs/>
                <w:spacing w:val="-10"/>
                <w:sz w:val="20"/>
                <w:szCs w:val="28"/>
              </w:rPr>
              <w:t>омплексных физкультурно-оздоровительных мероприятий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</w:t>
            </w:r>
          </w:p>
        </w:tc>
        <w:tc>
          <w:tcPr>
            <w:tcW w:w="1097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79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Операция 2. Проведение соревнований по видам спорта. Межрегиональный турнир по боксу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директор,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Муранов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С.А. - тренер</w:t>
            </w:r>
          </w:p>
        </w:tc>
        <w:tc>
          <w:tcPr>
            <w:tcW w:w="1097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79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Операция 3. Проведение соревнований по видам спорта. Первенство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 по настольному теннису (среди учебных заведений, среди школьников, среди ветеранов, среди производственных коллективов)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директор, Савин Н.Б.. - тренер</w:t>
            </w:r>
          </w:p>
        </w:tc>
        <w:tc>
          <w:tcPr>
            <w:tcW w:w="1097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79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51" w:type="dxa"/>
          </w:tcPr>
          <w:p w:rsidR="00F40554" w:rsidRPr="00F40554" w:rsidRDefault="00F40554" w:rsidP="00F40554">
            <w:pPr>
              <w:shd w:val="clear" w:color="auto" w:fill="FFFFFF"/>
              <w:spacing w:after="200" w:line="274" w:lineRule="exact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Операция 4. Проведение соревнований по видам спорта. Первенство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 по футболу, мин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и-</w:t>
            </w:r>
            <w:proofErr w:type="gramEnd"/>
            <w:r w:rsidRPr="00F40554">
              <w:rPr>
                <w:rFonts w:eastAsiaTheme="minorEastAsia"/>
                <w:sz w:val="20"/>
                <w:szCs w:val="20"/>
              </w:rPr>
              <w:t xml:space="preserve"> футболу (среди школьников, </w:t>
            </w:r>
            <w:r w:rsidRPr="00F40554">
              <w:rPr>
                <w:rFonts w:eastAsiaTheme="minorEastAsia" w:cstheme="minorBidi"/>
                <w:sz w:val="20"/>
                <w:szCs w:val="20"/>
              </w:rPr>
              <w:t>среди производственных коллективов, среди учебных заведений,</w:t>
            </w:r>
            <w:r w:rsidRPr="00F40554">
              <w:rPr>
                <w:rFonts w:eastAsiaTheme="minorEastAsia"/>
                <w:sz w:val="20"/>
                <w:szCs w:val="20"/>
              </w:rPr>
              <w:t xml:space="preserve"> Кубок 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района,</w:t>
            </w:r>
            <w:r w:rsidRPr="00F40554">
              <w:rPr>
                <w:rFonts w:eastAsiaTheme="minorEastAsia" w:cstheme="minorBidi"/>
              </w:rPr>
              <w:t xml:space="preserve"> р</w:t>
            </w:r>
            <w:r w:rsidRPr="00F40554">
              <w:rPr>
                <w:rFonts w:eastAsiaTheme="minorEastAsia" w:cstheme="minorBidi"/>
                <w:sz w:val="20"/>
                <w:szCs w:val="20"/>
              </w:rPr>
              <w:t xml:space="preserve">айонные соревнования на приз «Кожаный мяч», районные соревнования </w:t>
            </w:r>
            <w:r w:rsidRPr="00F40554">
              <w:rPr>
                <w:rFonts w:eastAsiaTheme="minorEastAsia" w:cstheme="minorBidi"/>
                <w:sz w:val="20"/>
                <w:szCs w:val="20"/>
              </w:rPr>
              <w:lastRenderedPageBreak/>
              <w:t>«Футбол нашего двора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директор, </w:t>
            </w:r>
          </w:p>
        </w:tc>
        <w:tc>
          <w:tcPr>
            <w:tcW w:w="1097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79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Операция 5. Проведение соревнований по видам спорта. Открытое Первенство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г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.К</w:t>
            </w:r>
            <w:proofErr w:type="gramEnd"/>
            <w:r w:rsidRPr="00F40554">
              <w:rPr>
                <w:rFonts w:eastAsiaTheme="minorEastAsia"/>
                <w:sz w:val="20"/>
                <w:szCs w:val="20"/>
              </w:rPr>
              <w:t>увшиново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по самбо, посвященные Дню Защитника Отечества, Дню Победы, Дню знаний, Новому году  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директор, Куров Д.И. ,Савин Н.Н. - тренера</w:t>
            </w:r>
          </w:p>
        </w:tc>
        <w:tc>
          <w:tcPr>
            <w:tcW w:w="1097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01.03.2019</w:t>
            </w:r>
          </w:p>
        </w:tc>
        <w:tc>
          <w:tcPr>
            <w:tcW w:w="979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31.11.2019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Операция 6. Сдача норм ВФСК ГТО 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– директор, 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Лялихова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Н.Н. </w:t>
            </w:r>
          </w:p>
        </w:tc>
        <w:tc>
          <w:tcPr>
            <w:tcW w:w="1097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79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6939" w:type="dxa"/>
            <w:gridSpan w:val="4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b/>
                <w:sz w:val="20"/>
                <w:szCs w:val="20"/>
              </w:rPr>
              <w:t xml:space="preserve">Мероприятие 1.002 </w:t>
            </w:r>
            <w:r w:rsidRPr="00F40554">
              <w:rPr>
                <w:rFonts w:eastAsiaTheme="minorEastAsia"/>
                <w:sz w:val="20"/>
                <w:szCs w:val="20"/>
              </w:rPr>
              <w:t>"Обеспечение участия лиц, проходящих спортивную подготовку, в спортивных соревнованиях"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</w:t>
            </w:r>
          </w:p>
        </w:tc>
        <w:tc>
          <w:tcPr>
            <w:tcW w:w="1122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52" w:type="dxa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Операция 1. Первенство Тверской области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 xml:space="preserve"> ,</w:t>
            </w:r>
            <w:proofErr w:type="gramEnd"/>
            <w:r w:rsidRPr="00F40554">
              <w:rPr>
                <w:rFonts w:eastAsiaTheme="minorEastAsia"/>
                <w:sz w:val="20"/>
                <w:szCs w:val="20"/>
              </w:rPr>
              <w:t xml:space="preserve"> Чемпионат Тверской области , Всероссийские соревнования по боксу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директор,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Муранов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С.А. - тренер</w:t>
            </w:r>
          </w:p>
        </w:tc>
        <w:tc>
          <w:tcPr>
            <w:tcW w:w="1127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Операция 2. Первенство Тверской области, Чемпионат Тверской области, Всероссийские соревнования по самбо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директор, Куров Д.И. ,Савин Н.Н. - тренера</w:t>
            </w:r>
          </w:p>
        </w:tc>
        <w:tc>
          <w:tcPr>
            <w:tcW w:w="1127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Операция 3. Первенство Тверской области, открытые турниры по настольному теннису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директор, Савин Н.Б.. - тренер</w:t>
            </w:r>
          </w:p>
        </w:tc>
        <w:tc>
          <w:tcPr>
            <w:tcW w:w="1127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Операция 4. Первенство Тверской области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 xml:space="preserve"> ,</w:t>
            </w:r>
            <w:proofErr w:type="gramEnd"/>
            <w:r w:rsidRPr="00F40554">
              <w:rPr>
                <w:rFonts w:eastAsiaTheme="minorEastAsia"/>
                <w:sz w:val="20"/>
                <w:szCs w:val="20"/>
              </w:rPr>
              <w:t xml:space="preserve"> Кубок Губернатора по футболу и мини- футболу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</w:t>
            </w:r>
            <w:r w:rsidRPr="00F40554">
              <w:rPr>
                <w:rFonts w:eastAsiaTheme="minorEastAsia"/>
                <w:sz w:val="20"/>
                <w:szCs w:val="20"/>
              </w:rPr>
              <w:lastRenderedPageBreak/>
              <w:t>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lastRenderedPageBreak/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 </w:t>
            </w:r>
          </w:p>
        </w:tc>
        <w:tc>
          <w:tcPr>
            <w:tcW w:w="1127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Операция 5. Первенство Тверской области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 xml:space="preserve"> ,</w:t>
            </w:r>
            <w:proofErr w:type="gramEnd"/>
            <w:r w:rsidRPr="00F40554">
              <w:rPr>
                <w:rFonts w:eastAsiaTheme="minorEastAsia"/>
                <w:sz w:val="20"/>
                <w:szCs w:val="20"/>
              </w:rPr>
              <w:t xml:space="preserve"> Чемпионат Тверской области по пауэрлифтингу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 </w:t>
            </w:r>
          </w:p>
        </w:tc>
        <w:tc>
          <w:tcPr>
            <w:tcW w:w="1127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Операция 6. Зимний, летний Фестиваль ГТО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 xml:space="preserve"> ,</w:t>
            </w:r>
            <w:proofErr w:type="gramEnd"/>
            <w:r w:rsidRPr="00F40554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Лялихова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Н.Н.- </w:t>
            </w:r>
          </w:p>
        </w:tc>
        <w:tc>
          <w:tcPr>
            <w:tcW w:w="1127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color w:val="000000"/>
                <w:sz w:val="20"/>
                <w:szCs w:val="20"/>
              </w:rPr>
              <w:t xml:space="preserve"> Операция 7. Массовые соревнования «Лыжня -2018», «Кросс Нации -2018»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 </w:t>
            </w:r>
          </w:p>
        </w:tc>
        <w:tc>
          <w:tcPr>
            <w:tcW w:w="1127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9" w:type="dxa"/>
            <w:gridSpan w:val="4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b/>
                <w:sz w:val="20"/>
                <w:szCs w:val="20"/>
              </w:rPr>
              <w:t>Административное мероприятие 1.003.</w:t>
            </w:r>
            <w:r w:rsidRPr="00F40554">
              <w:rPr>
                <w:rFonts w:eastAsiaTheme="minorEastAsia"/>
                <w:sz w:val="20"/>
                <w:szCs w:val="20"/>
              </w:rPr>
              <w:t xml:space="preserve"> Информационное обеспечение, пропаганда физической культуры и спорта, здорового образа жизни в муниципальных средствах массовой информации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 </w:t>
            </w:r>
          </w:p>
        </w:tc>
        <w:tc>
          <w:tcPr>
            <w:tcW w:w="1122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01.01.2019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31.12.2019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52" w:type="dxa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F40554">
              <w:rPr>
                <w:rFonts w:eastAsiaTheme="minorEastAsia"/>
                <w:color w:val="000000"/>
                <w:sz w:val="20"/>
                <w:szCs w:val="20"/>
              </w:rPr>
              <w:t>Операция 1. Пропаганда здорового образа жизни, профилактика негативных проявлений в молодежной среде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 </w:t>
            </w:r>
          </w:p>
        </w:tc>
        <w:tc>
          <w:tcPr>
            <w:tcW w:w="1127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01.02.2019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31.07.2019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9" w:type="dxa"/>
            <w:gridSpan w:val="4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  <w:highlight w:val="yellow"/>
              </w:rPr>
            </w:pPr>
            <w:r w:rsidRPr="00F40554">
              <w:rPr>
                <w:rFonts w:eastAsiaTheme="minorEastAsia"/>
                <w:b/>
                <w:sz w:val="20"/>
                <w:szCs w:val="20"/>
              </w:rPr>
              <w:t>Административное мероприятие 1.004</w:t>
            </w:r>
            <w:r w:rsidRPr="00F40554">
              <w:rPr>
                <w:rFonts w:eastAsiaTheme="minorEastAsia"/>
                <w:sz w:val="20"/>
                <w:szCs w:val="20"/>
              </w:rPr>
              <w:t xml:space="preserve"> «Внедрение Всероссийского физкультурно-спортивного комплекса «Готов к труду и обороне» (ГТО) на территории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 </w:t>
            </w:r>
          </w:p>
        </w:tc>
        <w:tc>
          <w:tcPr>
            <w:tcW w:w="1122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01.02.2019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31.07.2019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52" w:type="dxa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  <w:tr w:rsidR="00F40554" w:rsidRPr="00F40554" w:rsidTr="00573537">
        <w:trPr>
          <w:tblCellSpacing w:w="15" w:type="dxa"/>
        </w:trPr>
        <w:tc>
          <w:tcPr>
            <w:tcW w:w="457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51" w:type="dxa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F40554">
              <w:rPr>
                <w:rFonts w:eastAsiaTheme="minorEastAsia"/>
                <w:color w:val="000000"/>
                <w:sz w:val="20"/>
                <w:szCs w:val="20"/>
              </w:rPr>
              <w:t>Операция 1. Участие в зимних и летних Всероссийских Фестивалях ГТО. Проведение ВФСК ГТО, среди всех возрастных  категорий населения</w:t>
            </w:r>
          </w:p>
        </w:tc>
        <w:tc>
          <w:tcPr>
            <w:tcW w:w="122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Кувшиновского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 xml:space="preserve"> МБУ «СШ» </w:t>
            </w:r>
            <w:proofErr w:type="gramStart"/>
            <w:r w:rsidRPr="00F40554">
              <w:rPr>
                <w:rFonts w:eastAsiaTheme="minorEastAsia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0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 </w:t>
            </w:r>
            <w:proofErr w:type="spellStart"/>
            <w:r w:rsidRPr="00F40554">
              <w:rPr>
                <w:rFonts w:eastAsiaTheme="minorEastAsia"/>
                <w:sz w:val="20"/>
                <w:szCs w:val="20"/>
              </w:rPr>
              <w:t>М.В.Васильев</w:t>
            </w:r>
            <w:proofErr w:type="spellEnd"/>
            <w:r w:rsidRPr="00F40554">
              <w:rPr>
                <w:rFonts w:eastAsiaTheme="minorEastAsia"/>
                <w:sz w:val="20"/>
                <w:szCs w:val="20"/>
              </w:rPr>
              <w:t xml:space="preserve"> - директор </w:t>
            </w:r>
          </w:p>
        </w:tc>
        <w:tc>
          <w:tcPr>
            <w:tcW w:w="1127" w:type="dxa"/>
            <w:gridSpan w:val="3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01.02.2019</w:t>
            </w:r>
          </w:p>
        </w:tc>
        <w:tc>
          <w:tcPr>
            <w:tcW w:w="949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31.07.2019</w:t>
            </w:r>
          </w:p>
        </w:tc>
        <w:tc>
          <w:tcPr>
            <w:tcW w:w="893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  <w:tc>
          <w:tcPr>
            <w:tcW w:w="982" w:type="dxa"/>
            <w:gridSpan w:val="2"/>
          </w:tcPr>
          <w:p w:rsidR="00F40554" w:rsidRPr="00F40554" w:rsidRDefault="00F40554" w:rsidP="00F4055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40554">
              <w:rPr>
                <w:rFonts w:eastAsiaTheme="minorEastAsia"/>
                <w:sz w:val="20"/>
                <w:szCs w:val="20"/>
              </w:rPr>
              <w:t>--</w:t>
            </w:r>
          </w:p>
        </w:tc>
      </w:tr>
    </w:tbl>
    <w:p w:rsidR="00F40554" w:rsidRPr="00F40554" w:rsidRDefault="00F40554" w:rsidP="00F40554">
      <w:pPr>
        <w:spacing w:after="200" w:line="276" w:lineRule="auto"/>
        <w:jc w:val="both"/>
        <w:rPr>
          <w:rFonts w:eastAsiaTheme="minorEastAsia"/>
          <w:sz w:val="20"/>
          <w:szCs w:val="20"/>
        </w:rPr>
      </w:pPr>
      <w:r w:rsidRPr="00F40554">
        <w:rPr>
          <w:rFonts w:eastAsiaTheme="minorEastAsia"/>
          <w:sz w:val="20"/>
          <w:szCs w:val="20"/>
        </w:rPr>
        <w:t> </w:t>
      </w:r>
      <w:r w:rsidRPr="00F40554">
        <w:rPr>
          <w:rFonts w:eastAsiaTheme="minorEastAsia"/>
          <w:sz w:val="20"/>
          <w:szCs w:val="20"/>
        </w:rPr>
        <w:br/>
      </w:r>
      <w:r>
        <w:rPr>
          <w:rFonts w:eastAsiaTheme="minorEastAsia"/>
          <w:sz w:val="20"/>
          <w:szCs w:val="20"/>
        </w:rPr>
        <w:br w:type="page"/>
      </w:r>
    </w:p>
    <w:p w:rsidR="00F40554" w:rsidRDefault="00F40554" w:rsidP="00B4100E">
      <w:pPr>
        <w:shd w:val="clear" w:color="auto" w:fill="FFFFFF"/>
        <w:ind w:right="-1023"/>
        <w:jc w:val="both"/>
        <w:sectPr w:rsidR="00F40554" w:rsidSect="00573537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F40554" w:rsidRPr="00F40554" w:rsidRDefault="00F40554" w:rsidP="00F40554">
      <w:pPr>
        <w:spacing w:line="276" w:lineRule="auto"/>
        <w:jc w:val="center"/>
        <w:rPr>
          <w:rFonts w:eastAsiaTheme="minorEastAsia"/>
          <w:b/>
        </w:rPr>
      </w:pPr>
      <w:r w:rsidRPr="00F40554">
        <w:rPr>
          <w:rFonts w:eastAsiaTheme="minorEastAsia"/>
          <w:b/>
        </w:rPr>
        <w:lastRenderedPageBreak/>
        <w:t xml:space="preserve">Пояснительная записка к проекту постановления главы администрации </w:t>
      </w:r>
      <w:proofErr w:type="spellStart"/>
      <w:r w:rsidRPr="00F40554">
        <w:rPr>
          <w:rFonts w:eastAsiaTheme="minorEastAsia"/>
          <w:b/>
        </w:rPr>
        <w:t>Кувшиновского</w:t>
      </w:r>
      <w:proofErr w:type="spellEnd"/>
      <w:r w:rsidRPr="00F40554">
        <w:rPr>
          <w:rFonts w:eastAsiaTheme="minorEastAsia"/>
          <w:b/>
        </w:rPr>
        <w:t xml:space="preserve"> района «Об утверждении муниципальной программы </w:t>
      </w:r>
      <w:proofErr w:type="spellStart"/>
      <w:r w:rsidRPr="00F40554">
        <w:rPr>
          <w:rFonts w:eastAsiaTheme="minorEastAsia"/>
          <w:b/>
        </w:rPr>
        <w:t>Кувшиновского</w:t>
      </w:r>
      <w:proofErr w:type="spellEnd"/>
      <w:r w:rsidRPr="00F40554">
        <w:rPr>
          <w:rFonts w:eastAsiaTheme="minorEastAsia"/>
          <w:b/>
        </w:rPr>
        <w:t xml:space="preserve"> района  «Физическая культура и спорт  </w:t>
      </w:r>
      <w:proofErr w:type="spellStart"/>
      <w:r w:rsidRPr="00F40554">
        <w:rPr>
          <w:rFonts w:eastAsiaTheme="minorEastAsia"/>
          <w:b/>
        </w:rPr>
        <w:t>Кувшиновского</w:t>
      </w:r>
      <w:proofErr w:type="spellEnd"/>
      <w:r w:rsidRPr="00F40554">
        <w:rPr>
          <w:rFonts w:eastAsiaTheme="minorEastAsia"/>
          <w:b/>
        </w:rPr>
        <w:t xml:space="preserve"> района </w:t>
      </w:r>
    </w:p>
    <w:p w:rsidR="00F40554" w:rsidRPr="00F40554" w:rsidRDefault="00F40554" w:rsidP="00F40554">
      <w:pPr>
        <w:spacing w:line="276" w:lineRule="auto"/>
        <w:jc w:val="center"/>
        <w:rPr>
          <w:rFonts w:eastAsiaTheme="minorEastAsia"/>
          <w:b/>
        </w:rPr>
      </w:pPr>
      <w:r w:rsidRPr="00F40554">
        <w:rPr>
          <w:rFonts w:eastAsiaTheme="minorEastAsia"/>
          <w:b/>
        </w:rPr>
        <w:t>Тверской области  на 2019-2021 годы»</w:t>
      </w:r>
    </w:p>
    <w:p w:rsidR="00F40554" w:rsidRPr="00F40554" w:rsidRDefault="00F40554" w:rsidP="00F40554">
      <w:pPr>
        <w:spacing w:line="276" w:lineRule="auto"/>
        <w:jc w:val="center"/>
        <w:rPr>
          <w:rFonts w:eastAsiaTheme="minorEastAsia"/>
          <w:b/>
        </w:rPr>
      </w:pPr>
    </w:p>
    <w:p w:rsidR="00F40554" w:rsidRPr="00F40554" w:rsidRDefault="00F40554" w:rsidP="00F40554">
      <w:pPr>
        <w:spacing w:line="276" w:lineRule="auto"/>
        <w:ind w:left="-567" w:firstLine="567"/>
        <w:jc w:val="both"/>
        <w:rPr>
          <w:rFonts w:eastAsiaTheme="minorEastAsia"/>
        </w:rPr>
      </w:pPr>
      <w:r w:rsidRPr="00F40554">
        <w:rPr>
          <w:rFonts w:eastAsiaTheme="minorEastAsia"/>
        </w:rPr>
        <w:t xml:space="preserve">Проект муниципальной программы </w:t>
      </w:r>
      <w:proofErr w:type="spellStart"/>
      <w:r w:rsidRPr="00F40554">
        <w:rPr>
          <w:rFonts w:eastAsiaTheme="minorEastAsia"/>
        </w:rPr>
        <w:t>Кувшиновского</w:t>
      </w:r>
      <w:proofErr w:type="spellEnd"/>
      <w:r w:rsidRPr="00F40554">
        <w:rPr>
          <w:rFonts w:eastAsiaTheme="minorEastAsia"/>
        </w:rPr>
        <w:t xml:space="preserve"> района «Физическая культура и спорт </w:t>
      </w:r>
      <w:proofErr w:type="spellStart"/>
      <w:r w:rsidRPr="00F40554">
        <w:rPr>
          <w:rFonts w:eastAsiaTheme="minorEastAsia"/>
        </w:rPr>
        <w:t>Кувшиновского</w:t>
      </w:r>
      <w:proofErr w:type="spellEnd"/>
      <w:r w:rsidRPr="00F40554">
        <w:rPr>
          <w:rFonts w:eastAsiaTheme="minorEastAsia"/>
        </w:rPr>
        <w:t xml:space="preserve"> района Тверской области  на 2019-2021 годы» разработан в соответствии с требованиями бюджетного кодекса РФ,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программ, утвержденным постановлением глав администрации </w:t>
      </w:r>
      <w:proofErr w:type="spellStart"/>
      <w:r w:rsidRPr="00F40554">
        <w:rPr>
          <w:rFonts w:eastAsiaTheme="minorEastAsia"/>
        </w:rPr>
        <w:t>Кувшиновского</w:t>
      </w:r>
      <w:proofErr w:type="spellEnd"/>
      <w:r w:rsidRPr="00F40554">
        <w:rPr>
          <w:rFonts w:eastAsiaTheme="minorEastAsia"/>
        </w:rPr>
        <w:t xml:space="preserve"> района от 02.10.2017 № 337.</w:t>
      </w:r>
    </w:p>
    <w:p w:rsidR="00F40554" w:rsidRPr="00F40554" w:rsidRDefault="00F40554" w:rsidP="00F40554">
      <w:pPr>
        <w:spacing w:line="276" w:lineRule="auto"/>
        <w:ind w:left="-567" w:firstLine="567"/>
        <w:jc w:val="both"/>
        <w:rPr>
          <w:rFonts w:eastAsiaTheme="minorEastAsia"/>
        </w:rPr>
      </w:pPr>
      <w:r w:rsidRPr="00F40554">
        <w:rPr>
          <w:rFonts w:eastAsiaTheme="minorEastAsia"/>
        </w:rPr>
        <w:t xml:space="preserve">Цель муниципальной программы </w:t>
      </w:r>
      <w:proofErr w:type="spellStart"/>
      <w:r w:rsidRPr="00F40554">
        <w:rPr>
          <w:rFonts w:eastAsiaTheme="minorEastAsia"/>
        </w:rPr>
        <w:t>Кувшиновского</w:t>
      </w:r>
      <w:proofErr w:type="spellEnd"/>
      <w:r w:rsidRPr="00F40554">
        <w:rPr>
          <w:rFonts w:eastAsiaTheme="minorEastAsia"/>
        </w:rPr>
        <w:t xml:space="preserve"> района «Развитие сферы транспорта и дорожного хозяйства МО «</w:t>
      </w:r>
      <w:proofErr w:type="spellStart"/>
      <w:r w:rsidRPr="00F40554">
        <w:rPr>
          <w:rFonts w:eastAsiaTheme="minorEastAsia"/>
        </w:rPr>
        <w:t>Кувшиновский</w:t>
      </w:r>
      <w:proofErr w:type="spellEnd"/>
      <w:r w:rsidRPr="00F40554">
        <w:rPr>
          <w:rFonts w:eastAsiaTheme="minorEastAsia"/>
        </w:rPr>
        <w:t xml:space="preserve"> район» на 2019-2021 годы» является: </w:t>
      </w:r>
    </w:p>
    <w:p w:rsidR="00F40554" w:rsidRPr="00F40554" w:rsidRDefault="00F40554" w:rsidP="00F40554">
      <w:pPr>
        <w:spacing w:line="276" w:lineRule="auto"/>
        <w:ind w:left="-567" w:firstLine="567"/>
        <w:jc w:val="both"/>
        <w:rPr>
          <w:rFonts w:eastAsiaTheme="minorEastAsia"/>
          <w:color w:val="000000"/>
          <w:shd w:val="clear" w:color="auto" w:fill="FFFFFF"/>
        </w:rPr>
      </w:pPr>
      <w:r w:rsidRPr="00F40554">
        <w:rPr>
          <w:rFonts w:eastAsiaTheme="minorEastAsia"/>
          <w:color w:val="000000"/>
          <w:shd w:val="clear" w:color="auto" w:fill="FFFFFF"/>
        </w:rPr>
        <w:t xml:space="preserve">Создание условий для максимального вовлечения населения  </w:t>
      </w:r>
      <w:proofErr w:type="spellStart"/>
      <w:r w:rsidRPr="00F40554">
        <w:rPr>
          <w:rFonts w:eastAsiaTheme="minorEastAsia"/>
          <w:color w:val="000000"/>
          <w:shd w:val="clear" w:color="auto" w:fill="FFFFFF"/>
        </w:rPr>
        <w:t>Кувшиновского</w:t>
      </w:r>
      <w:proofErr w:type="spellEnd"/>
      <w:r w:rsidRPr="00F40554">
        <w:rPr>
          <w:rFonts w:eastAsiaTheme="minorEastAsia"/>
          <w:color w:val="000000"/>
          <w:shd w:val="clear" w:color="auto" w:fill="FFFFFF"/>
        </w:rPr>
        <w:t xml:space="preserve"> района в систематические занятия физической культурой и спортом.</w:t>
      </w:r>
    </w:p>
    <w:p w:rsidR="00F40554" w:rsidRPr="00F40554" w:rsidRDefault="00F40554" w:rsidP="00F40554">
      <w:pPr>
        <w:spacing w:line="276" w:lineRule="auto"/>
        <w:ind w:left="-567" w:firstLine="567"/>
        <w:jc w:val="both"/>
        <w:rPr>
          <w:rFonts w:eastAsiaTheme="minorEastAsia"/>
          <w:color w:val="000000"/>
          <w:shd w:val="clear" w:color="auto" w:fill="FFFFFF"/>
        </w:rPr>
      </w:pPr>
      <w:r w:rsidRPr="00F40554">
        <w:rPr>
          <w:rFonts w:eastAsiaTheme="minorEastAsia"/>
        </w:rPr>
        <w:t xml:space="preserve">Общий объем расходов на реализацию программы сформирован в сумме 15 347,7 тыс. руб., в том числе: </w:t>
      </w:r>
    </w:p>
    <w:p w:rsidR="00F40554" w:rsidRPr="00F40554" w:rsidRDefault="00F40554" w:rsidP="00F40554">
      <w:pPr>
        <w:spacing w:line="276" w:lineRule="auto"/>
        <w:ind w:left="-567" w:firstLine="567"/>
        <w:jc w:val="both"/>
        <w:rPr>
          <w:rFonts w:eastAsiaTheme="minorEastAsia"/>
        </w:rPr>
      </w:pPr>
      <w:r w:rsidRPr="00F40554">
        <w:rPr>
          <w:rFonts w:eastAsiaTheme="minorEastAsia"/>
        </w:rPr>
        <w:t>2019 год – 5 115,9 тыс. руб.,</w:t>
      </w:r>
    </w:p>
    <w:p w:rsidR="00F40554" w:rsidRPr="00F40554" w:rsidRDefault="00F40554" w:rsidP="00F40554">
      <w:pPr>
        <w:spacing w:line="276" w:lineRule="auto"/>
        <w:ind w:left="-567" w:firstLine="567"/>
        <w:jc w:val="both"/>
        <w:rPr>
          <w:rFonts w:eastAsiaTheme="minorEastAsia"/>
        </w:rPr>
      </w:pPr>
      <w:r w:rsidRPr="00F40554">
        <w:rPr>
          <w:rFonts w:eastAsiaTheme="minorEastAsia"/>
        </w:rPr>
        <w:t>2020 год – 5 115,9 тыс. руб.,</w:t>
      </w:r>
    </w:p>
    <w:p w:rsidR="00F40554" w:rsidRPr="00F40554" w:rsidRDefault="00F40554" w:rsidP="00F40554">
      <w:pPr>
        <w:spacing w:line="276" w:lineRule="auto"/>
        <w:ind w:left="-567" w:firstLine="567"/>
        <w:jc w:val="both"/>
        <w:rPr>
          <w:rFonts w:eastAsiaTheme="minorEastAsia"/>
        </w:rPr>
      </w:pPr>
      <w:r w:rsidRPr="00F40554">
        <w:rPr>
          <w:rFonts w:eastAsiaTheme="minorEastAsia"/>
        </w:rPr>
        <w:t>2021 год – 5 115,9 тыс. руб.,</w:t>
      </w:r>
    </w:p>
    <w:p w:rsidR="00F40554" w:rsidRPr="00F40554" w:rsidRDefault="00F40554" w:rsidP="00F40554">
      <w:pPr>
        <w:spacing w:line="276" w:lineRule="auto"/>
        <w:ind w:left="-567" w:firstLine="567"/>
        <w:jc w:val="both"/>
        <w:rPr>
          <w:rFonts w:eastAsiaTheme="minorEastAsia"/>
        </w:rPr>
      </w:pPr>
    </w:p>
    <w:p w:rsidR="00F40554" w:rsidRPr="00F40554" w:rsidRDefault="00F40554" w:rsidP="00F40554">
      <w:pPr>
        <w:spacing w:line="276" w:lineRule="auto"/>
        <w:ind w:firstLine="567"/>
        <w:jc w:val="both"/>
        <w:rPr>
          <w:rFonts w:eastAsiaTheme="minorEastAsia"/>
        </w:rPr>
      </w:pPr>
      <w:r w:rsidRPr="00F40554">
        <w:rPr>
          <w:rFonts w:eastAsiaTheme="minorEastAsia"/>
        </w:rPr>
        <w:t>При выполнении мероприятий программы ожидаются результаты:</w:t>
      </w:r>
    </w:p>
    <w:p w:rsidR="00F40554" w:rsidRPr="00F40554" w:rsidRDefault="00F40554" w:rsidP="00F40554">
      <w:pPr>
        <w:numPr>
          <w:ilvl w:val="0"/>
          <w:numId w:val="9"/>
        </w:numPr>
        <w:spacing w:after="200" w:line="276" w:lineRule="auto"/>
        <w:ind w:left="-567" w:firstLine="567"/>
        <w:contextualSpacing/>
        <w:jc w:val="both"/>
        <w:rPr>
          <w:rFonts w:eastAsiaTheme="minorEastAsia"/>
        </w:rPr>
      </w:pPr>
      <w:r w:rsidRPr="00F40554">
        <w:rPr>
          <w:rFonts w:eastAsiaTheme="minorEastAsia"/>
        </w:rPr>
        <w:t xml:space="preserve">Увеличение доли населения </w:t>
      </w:r>
      <w:proofErr w:type="spellStart"/>
      <w:r w:rsidRPr="00F40554">
        <w:rPr>
          <w:rFonts w:eastAsiaTheme="minorEastAsia"/>
        </w:rPr>
        <w:t>Кувшиновского</w:t>
      </w:r>
      <w:proofErr w:type="spellEnd"/>
      <w:r w:rsidRPr="00F40554">
        <w:rPr>
          <w:rFonts w:eastAsiaTheme="minorEastAsia"/>
        </w:rPr>
        <w:t xml:space="preserve"> района, систематически занимающегося физической культурой и спортом с 29% до 31% .</w:t>
      </w:r>
    </w:p>
    <w:p w:rsidR="00F40554" w:rsidRPr="00F40554" w:rsidRDefault="00F40554" w:rsidP="00F40554">
      <w:pPr>
        <w:numPr>
          <w:ilvl w:val="0"/>
          <w:numId w:val="9"/>
        </w:numPr>
        <w:spacing w:after="200" w:line="276" w:lineRule="auto"/>
        <w:ind w:left="-567" w:firstLine="567"/>
        <w:contextualSpacing/>
        <w:jc w:val="both"/>
        <w:rPr>
          <w:rFonts w:eastAsiaTheme="minorEastAsia"/>
        </w:rPr>
      </w:pPr>
      <w:r w:rsidRPr="00F40554">
        <w:rPr>
          <w:rFonts w:eastAsiaTheme="minorEastAsia"/>
        </w:rPr>
        <w:t>Увеличение доли обучающихся и студентов систематически занимающихся физической культурой и спортом в общей численности обучающихся и студентов с 58% до 61%.</w:t>
      </w:r>
    </w:p>
    <w:p w:rsidR="00F40554" w:rsidRPr="00F40554" w:rsidRDefault="00F40554" w:rsidP="00F40554">
      <w:pPr>
        <w:numPr>
          <w:ilvl w:val="0"/>
          <w:numId w:val="9"/>
        </w:numPr>
        <w:spacing w:after="200" w:line="276" w:lineRule="auto"/>
        <w:ind w:left="-567" w:firstLine="567"/>
        <w:contextualSpacing/>
        <w:jc w:val="both"/>
        <w:rPr>
          <w:rFonts w:eastAsiaTheme="minorEastAsia"/>
        </w:rPr>
      </w:pPr>
      <w:r w:rsidRPr="00F40554">
        <w:rPr>
          <w:rFonts w:eastAsiaTheme="minorEastAsia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с 16% до 19%.</w:t>
      </w:r>
    </w:p>
    <w:p w:rsidR="00F40554" w:rsidRPr="00F40554" w:rsidRDefault="00F40554" w:rsidP="00F40554">
      <w:pPr>
        <w:numPr>
          <w:ilvl w:val="0"/>
          <w:numId w:val="9"/>
        </w:numPr>
        <w:spacing w:after="200" w:line="276" w:lineRule="auto"/>
        <w:ind w:left="-567" w:firstLine="567"/>
        <w:contextualSpacing/>
        <w:jc w:val="both"/>
        <w:rPr>
          <w:rFonts w:eastAsiaTheme="minorEastAsia"/>
        </w:rPr>
      </w:pPr>
      <w:r w:rsidRPr="00F40554">
        <w:rPr>
          <w:rFonts w:eastAsiaTheme="minorEastAsia"/>
        </w:rPr>
        <w:t>Увеличение доли граждан, систематически занимающихся физической культурой и спортом, по месту работы, в общей численности населения, занятого в экономике, до 17 %</w:t>
      </w:r>
    </w:p>
    <w:p w:rsidR="00F40554" w:rsidRPr="00F40554" w:rsidRDefault="00F40554" w:rsidP="00F40554">
      <w:pPr>
        <w:contextualSpacing/>
        <w:jc w:val="both"/>
        <w:rPr>
          <w:rFonts w:eastAsiaTheme="minorEastAsia"/>
        </w:rPr>
      </w:pPr>
    </w:p>
    <w:p w:rsidR="00F40554" w:rsidRPr="00F40554" w:rsidRDefault="00F40554" w:rsidP="00F40554">
      <w:pPr>
        <w:spacing w:line="276" w:lineRule="auto"/>
        <w:ind w:left="-567" w:firstLine="567"/>
        <w:contextualSpacing/>
        <w:jc w:val="both"/>
        <w:rPr>
          <w:rFonts w:eastAsiaTheme="minorEastAsia"/>
        </w:rPr>
      </w:pPr>
      <w:r w:rsidRPr="00F40554">
        <w:rPr>
          <w:rFonts w:eastAsiaTheme="minorEastAsia"/>
          <w:b/>
        </w:rPr>
        <w:t xml:space="preserve">Подпрограмма 1. </w:t>
      </w:r>
      <w:r w:rsidRPr="00F40554">
        <w:rPr>
          <w:rFonts w:eastAsiaTheme="minorEastAsia"/>
        </w:rPr>
        <w:t xml:space="preserve">«Создание условий  для развития физической культуры и спорта на территории </w:t>
      </w:r>
      <w:proofErr w:type="spellStart"/>
      <w:r w:rsidRPr="00F40554">
        <w:rPr>
          <w:rFonts w:eastAsiaTheme="minorEastAsia"/>
        </w:rPr>
        <w:t>Кувшиновского</w:t>
      </w:r>
      <w:proofErr w:type="spellEnd"/>
      <w:r w:rsidRPr="00F40554">
        <w:rPr>
          <w:rFonts w:eastAsiaTheme="minorEastAsia"/>
        </w:rPr>
        <w:t xml:space="preserve"> района», в рамках которой предусмотрено решение следующих задач: </w:t>
      </w:r>
    </w:p>
    <w:p w:rsidR="00F40554" w:rsidRPr="00F40554" w:rsidRDefault="00F40554" w:rsidP="00F40554">
      <w:pPr>
        <w:spacing w:line="276" w:lineRule="auto"/>
        <w:ind w:left="-567" w:firstLine="567"/>
        <w:rPr>
          <w:rFonts w:eastAsiaTheme="minorEastAsia"/>
          <w:u w:val="single"/>
        </w:rPr>
      </w:pPr>
      <w:r w:rsidRPr="00F40554">
        <w:rPr>
          <w:rFonts w:eastAsiaTheme="minorEastAsia"/>
          <w:u w:val="single"/>
        </w:rPr>
        <w:t>Задача 1.</w:t>
      </w:r>
      <w:r w:rsidRPr="00F40554">
        <w:rPr>
          <w:rFonts w:eastAsiaTheme="minorEastAsia"/>
        </w:rPr>
        <w:t xml:space="preserve"> «Обеспечение функционирования МБУ «СШ» </w:t>
      </w:r>
      <w:proofErr w:type="gramStart"/>
      <w:r w:rsidRPr="00F40554">
        <w:rPr>
          <w:rFonts w:eastAsiaTheme="minorEastAsia"/>
        </w:rPr>
        <w:t>КР</w:t>
      </w:r>
      <w:proofErr w:type="gramEnd"/>
      <w:r w:rsidRPr="00F40554">
        <w:rPr>
          <w:rFonts w:eastAsiaTheme="minorEastAsia"/>
        </w:rPr>
        <w:t>»</w:t>
      </w:r>
    </w:p>
    <w:p w:rsidR="00F40554" w:rsidRPr="00F40554" w:rsidRDefault="00F40554" w:rsidP="00F40554">
      <w:pPr>
        <w:spacing w:line="276" w:lineRule="auto"/>
        <w:ind w:left="-567" w:firstLine="567"/>
        <w:rPr>
          <w:rFonts w:eastAsiaTheme="minorEastAsia"/>
        </w:rPr>
      </w:pPr>
      <w:r w:rsidRPr="00F40554">
        <w:rPr>
          <w:rFonts w:eastAsiaTheme="minorEastAsia"/>
          <w:u w:val="single"/>
        </w:rPr>
        <w:t>Задача 2.</w:t>
      </w:r>
      <w:r w:rsidRPr="00F40554">
        <w:rPr>
          <w:rFonts w:eastAsiaTheme="minorEastAsia"/>
        </w:rPr>
        <w:t xml:space="preserve"> «Развитие детско-юношеского спорта в системе муниципального бюджетного учреждения «Спортивная школа» </w:t>
      </w:r>
      <w:proofErr w:type="spellStart"/>
      <w:r w:rsidRPr="00F40554">
        <w:rPr>
          <w:rFonts w:eastAsiaTheme="minorEastAsia"/>
        </w:rPr>
        <w:t>Кувшиновского</w:t>
      </w:r>
      <w:proofErr w:type="spellEnd"/>
      <w:r w:rsidRPr="00F40554">
        <w:rPr>
          <w:rFonts w:eastAsiaTheme="minorEastAsia"/>
        </w:rPr>
        <w:t xml:space="preserve"> района»</w:t>
      </w:r>
    </w:p>
    <w:p w:rsidR="00F40554" w:rsidRPr="00F40554" w:rsidRDefault="00F40554" w:rsidP="00F40554">
      <w:pPr>
        <w:spacing w:line="276" w:lineRule="auto"/>
        <w:ind w:left="-567" w:firstLine="567"/>
        <w:contextualSpacing/>
        <w:jc w:val="both"/>
        <w:rPr>
          <w:rFonts w:eastAsiaTheme="minorEastAsia"/>
        </w:rPr>
      </w:pPr>
      <w:r w:rsidRPr="00F40554">
        <w:rPr>
          <w:rFonts w:eastAsiaTheme="minorEastAsia"/>
          <w:b/>
        </w:rPr>
        <w:t>Подпрограмма 2.</w:t>
      </w:r>
      <w:r w:rsidRPr="00F40554">
        <w:rPr>
          <w:rFonts w:eastAsiaTheme="minorEastAsia"/>
        </w:rPr>
        <w:t xml:space="preserve">  </w:t>
      </w:r>
      <w:r w:rsidRPr="00F40554">
        <w:rPr>
          <w:rFonts w:eastAsiaTheme="minorEastAsia"/>
          <w:sz w:val="22"/>
          <w:szCs w:val="22"/>
        </w:rPr>
        <w:t>«Массовая физкультурн</w:t>
      </w:r>
      <w:proofErr w:type="gramStart"/>
      <w:r w:rsidRPr="00F40554">
        <w:rPr>
          <w:rFonts w:eastAsiaTheme="minorEastAsia"/>
          <w:sz w:val="22"/>
          <w:szCs w:val="22"/>
        </w:rPr>
        <w:t>о-</w:t>
      </w:r>
      <w:proofErr w:type="gramEnd"/>
      <w:r w:rsidRPr="00F40554">
        <w:rPr>
          <w:rFonts w:eastAsiaTheme="minorEastAsia"/>
          <w:sz w:val="22"/>
          <w:szCs w:val="22"/>
        </w:rPr>
        <w:t xml:space="preserve"> оздоровительная и спортивная работа»,</w:t>
      </w:r>
      <w:r w:rsidRPr="00F4055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F40554">
        <w:rPr>
          <w:rFonts w:eastAsiaTheme="minorEastAsia"/>
        </w:rPr>
        <w:t xml:space="preserve">в рамках которой предусмотрено решение следующих задач: </w:t>
      </w:r>
    </w:p>
    <w:p w:rsidR="00F40554" w:rsidRPr="00F40554" w:rsidRDefault="00F40554" w:rsidP="00F40554">
      <w:pPr>
        <w:spacing w:line="276" w:lineRule="auto"/>
        <w:ind w:left="-567" w:firstLine="567"/>
        <w:rPr>
          <w:rFonts w:eastAsiaTheme="minorEastAsia"/>
        </w:rPr>
      </w:pPr>
      <w:r w:rsidRPr="00F40554">
        <w:rPr>
          <w:rFonts w:eastAsiaTheme="minorEastAsia"/>
          <w:u w:val="single"/>
        </w:rPr>
        <w:t xml:space="preserve">Задача 1. </w:t>
      </w:r>
      <w:r w:rsidRPr="00F40554">
        <w:rPr>
          <w:rFonts w:eastAsiaTheme="minorEastAsia"/>
        </w:rPr>
        <w:t xml:space="preserve">«Развитие массового спорта и физкультурно-оздоровительного движения среди всех возрастных групп и категорий населения </w:t>
      </w:r>
      <w:proofErr w:type="spellStart"/>
      <w:r w:rsidRPr="00F40554">
        <w:rPr>
          <w:rFonts w:eastAsiaTheme="minorEastAsia"/>
        </w:rPr>
        <w:t>Кувшиновского</w:t>
      </w:r>
      <w:proofErr w:type="spellEnd"/>
      <w:r w:rsidRPr="00F40554">
        <w:rPr>
          <w:rFonts w:eastAsiaTheme="minorEastAsia"/>
        </w:rPr>
        <w:t xml:space="preserve">  района».</w:t>
      </w:r>
    </w:p>
    <w:p w:rsidR="00F40554" w:rsidRPr="00F40554" w:rsidRDefault="00F40554" w:rsidP="00F40554">
      <w:pPr>
        <w:spacing w:line="276" w:lineRule="auto"/>
        <w:ind w:left="-567"/>
        <w:contextualSpacing/>
        <w:jc w:val="both"/>
        <w:rPr>
          <w:rFonts w:eastAsiaTheme="minorEastAsia"/>
        </w:rPr>
      </w:pPr>
    </w:p>
    <w:p w:rsidR="00F40554" w:rsidRPr="00F40554" w:rsidRDefault="00F40554" w:rsidP="00F40554">
      <w:pPr>
        <w:spacing w:line="276" w:lineRule="auto"/>
        <w:ind w:left="-567"/>
        <w:contextualSpacing/>
        <w:jc w:val="both"/>
        <w:rPr>
          <w:rFonts w:eastAsiaTheme="minorEastAsia"/>
        </w:rPr>
      </w:pPr>
      <w:r w:rsidRPr="00F40554">
        <w:rPr>
          <w:rFonts w:eastAsiaTheme="minorEastAsia"/>
        </w:rPr>
        <w:t xml:space="preserve">Директор МБУ «»Спортивная школа» </w:t>
      </w:r>
      <w:proofErr w:type="gramStart"/>
      <w:r w:rsidRPr="00F40554">
        <w:rPr>
          <w:rFonts w:eastAsiaTheme="minorEastAsia"/>
        </w:rPr>
        <w:t>КР</w:t>
      </w:r>
      <w:proofErr w:type="gramEnd"/>
      <w:r w:rsidRPr="00F40554">
        <w:rPr>
          <w:rFonts w:eastAsiaTheme="minorEastAsia"/>
        </w:rPr>
        <w:tab/>
      </w:r>
      <w:r w:rsidRPr="00F40554">
        <w:rPr>
          <w:rFonts w:eastAsiaTheme="minorEastAsia"/>
        </w:rPr>
        <w:tab/>
      </w:r>
      <w:r w:rsidRPr="00F40554">
        <w:rPr>
          <w:rFonts w:eastAsiaTheme="minorEastAsia"/>
        </w:rPr>
        <w:tab/>
      </w:r>
      <w:r w:rsidRPr="00F40554">
        <w:rPr>
          <w:rFonts w:eastAsiaTheme="minorEastAsia"/>
        </w:rPr>
        <w:tab/>
      </w:r>
      <w:r w:rsidRPr="00F40554">
        <w:rPr>
          <w:rFonts w:eastAsiaTheme="minorEastAsia"/>
        </w:rPr>
        <w:tab/>
      </w:r>
      <w:r w:rsidRPr="00F40554">
        <w:rPr>
          <w:rFonts w:eastAsiaTheme="minorEastAsia"/>
        </w:rPr>
        <w:tab/>
        <w:t>М.В. Васильев</w:t>
      </w:r>
    </w:p>
    <w:p w:rsidR="00B62561" w:rsidRDefault="00B62561" w:rsidP="00B4100E">
      <w:pPr>
        <w:shd w:val="clear" w:color="auto" w:fill="FFFFFF"/>
        <w:ind w:right="-1023"/>
        <w:jc w:val="both"/>
      </w:pPr>
    </w:p>
    <w:sectPr w:rsidR="00B62561" w:rsidSect="0057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D5" w:rsidRDefault="004B5DD5" w:rsidP="00EE1238">
      <w:r>
        <w:separator/>
      </w:r>
    </w:p>
  </w:endnote>
  <w:endnote w:type="continuationSeparator" w:id="0">
    <w:p w:rsidR="004B5DD5" w:rsidRDefault="004B5DD5" w:rsidP="00EE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D5" w:rsidRDefault="004B5DD5" w:rsidP="00EE1238">
      <w:r>
        <w:separator/>
      </w:r>
    </w:p>
  </w:footnote>
  <w:footnote w:type="continuationSeparator" w:id="0">
    <w:p w:rsidR="004B5DD5" w:rsidRDefault="004B5DD5" w:rsidP="00EE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59F5"/>
    <w:multiLevelType w:val="singleLevel"/>
    <w:tmpl w:val="5634A55C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1A9629C6"/>
    <w:multiLevelType w:val="hybridMultilevel"/>
    <w:tmpl w:val="433A7B88"/>
    <w:lvl w:ilvl="0" w:tplc="BC42E6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7A0B8C"/>
    <w:multiLevelType w:val="hybridMultilevel"/>
    <w:tmpl w:val="50A2E4E8"/>
    <w:lvl w:ilvl="0" w:tplc="3272A40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6F407D"/>
    <w:multiLevelType w:val="hybridMultilevel"/>
    <w:tmpl w:val="17406F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AD52A6"/>
    <w:multiLevelType w:val="hybridMultilevel"/>
    <w:tmpl w:val="4F54DE56"/>
    <w:lvl w:ilvl="0" w:tplc="5B52B3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12D7A46"/>
    <w:multiLevelType w:val="hybridMultilevel"/>
    <w:tmpl w:val="50A2E4E8"/>
    <w:lvl w:ilvl="0" w:tplc="3272A40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F36B9F"/>
    <w:multiLevelType w:val="hybridMultilevel"/>
    <w:tmpl w:val="2652794A"/>
    <w:lvl w:ilvl="0" w:tplc="6A1AD0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F07EA"/>
    <w:multiLevelType w:val="hybridMultilevel"/>
    <w:tmpl w:val="03C4EBB6"/>
    <w:lvl w:ilvl="0" w:tplc="38AC976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182C92"/>
    <w:multiLevelType w:val="hybridMultilevel"/>
    <w:tmpl w:val="1028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2BB"/>
    <w:rsid w:val="00000E38"/>
    <w:rsid w:val="00006C12"/>
    <w:rsid w:val="00007C4D"/>
    <w:rsid w:val="00037FC5"/>
    <w:rsid w:val="000439E0"/>
    <w:rsid w:val="00046B36"/>
    <w:rsid w:val="00055604"/>
    <w:rsid w:val="00073A48"/>
    <w:rsid w:val="00074461"/>
    <w:rsid w:val="00077CE3"/>
    <w:rsid w:val="00081F8D"/>
    <w:rsid w:val="00083432"/>
    <w:rsid w:val="000B1ACF"/>
    <w:rsid w:val="000C3189"/>
    <w:rsid w:val="000E102D"/>
    <w:rsid w:val="000E5E89"/>
    <w:rsid w:val="0010348D"/>
    <w:rsid w:val="00105D7F"/>
    <w:rsid w:val="0015396D"/>
    <w:rsid w:val="0016012C"/>
    <w:rsid w:val="001631FE"/>
    <w:rsid w:val="00165DD6"/>
    <w:rsid w:val="0018367E"/>
    <w:rsid w:val="00183E26"/>
    <w:rsid w:val="001B1D7E"/>
    <w:rsid w:val="001B225E"/>
    <w:rsid w:val="001B68AE"/>
    <w:rsid w:val="001C720B"/>
    <w:rsid w:val="001D2253"/>
    <w:rsid w:val="001F6ACD"/>
    <w:rsid w:val="002044ED"/>
    <w:rsid w:val="00206583"/>
    <w:rsid w:val="00215384"/>
    <w:rsid w:val="00221EA9"/>
    <w:rsid w:val="00247252"/>
    <w:rsid w:val="002831B9"/>
    <w:rsid w:val="002927C7"/>
    <w:rsid w:val="002A04A0"/>
    <w:rsid w:val="002A7750"/>
    <w:rsid w:val="002B341B"/>
    <w:rsid w:val="002B588A"/>
    <w:rsid w:val="002C2B0E"/>
    <w:rsid w:val="002C4F75"/>
    <w:rsid w:val="002D22CB"/>
    <w:rsid w:val="002D2E5D"/>
    <w:rsid w:val="002F5EC4"/>
    <w:rsid w:val="003015E7"/>
    <w:rsid w:val="0030246E"/>
    <w:rsid w:val="003035C4"/>
    <w:rsid w:val="00305AB5"/>
    <w:rsid w:val="00316187"/>
    <w:rsid w:val="003217D9"/>
    <w:rsid w:val="00326245"/>
    <w:rsid w:val="00330BD6"/>
    <w:rsid w:val="00336514"/>
    <w:rsid w:val="00343272"/>
    <w:rsid w:val="00362EFD"/>
    <w:rsid w:val="00371ABD"/>
    <w:rsid w:val="00374D63"/>
    <w:rsid w:val="003803DB"/>
    <w:rsid w:val="00382370"/>
    <w:rsid w:val="00387D3A"/>
    <w:rsid w:val="00396015"/>
    <w:rsid w:val="003A7DA6"/>
    <w:rsid w:val="003B27C9"/>
    <w:rsid w:val="003D029C"/>
    <w:rsid w:val="003D4353"/>
    <w:rsid w:val="003D606A"/>
    <w:rsid w:val="003D6913"/>
    <w:rsid w:val="003D7EDE"/>
    <w:rsid w:val="00420BBA"/>
    <w:rsid w:val="00441F02"/>
    <w:rsid w:val="004508C4"/>
    <w:rsid w:val="004509FC"/>
    <w:rsid w:val="0045437D"/>
    <w:rsid w:val="00461E0F"/>
    <w:rsid w:val="00474C5C"/>
    <w:rsid w:val="00477177"/>
    <w:rsid w:val="00490BDF"/>
    <w:rsid w:val="004942BB"/>
    <w:rsid w:val="00497C95"/>
    <w:rsid w:val="004B5DD5"/>
    <w:rsid w:val="004B5F7C"/>
    <w:rsid w:val="004E3A9D"/>
    <w:rsid w:val="004F3A2A"/>
    <w:rsid w:val="00500E73"/>
    <w:rsid w:val="0050267F"/>
    <w:rsid w:val="00506CFF"/>
    <w:rsid w:val="00531AC4"/>
    <w:rsid w:val="00541D3B"/>
    <w:rsid w:val="00546D7B"/>
    <w:rsid w:val="00573537"/>
    <w:rsid w:val="005751E2"/>
    <w:rsid w:val="0059281F"/>
    <w:rsid w:val="005A2794"/>
    <w:rsid w:val="005A7E2A"/>
    <w:rsid w:val="005C3895"/>
    <w:rsid w:val="005C45C1"/>
    <w:rsid w:val="005C4E2A"/>
    <w:rsid w:val="005D3DE6"/>
    <w:rsid w:val="005E125C"/>
    <w:rsid w:val="005F2331"/>
    <w:rsid w:val="00606DE6"/>
    <w:rsid w:val="00612E3B"/>
    <w:rsid w:val="00626BA1"/>
    <w:rsid w:val="00627393"/>
    <w:rsid w:val="00637D48"/>
    <w:rsid w:val="0064219C"/>
    <w:rsid w:val="00652252"/>
    <w:rsid w:val="006570C8"/>
    <w:rsid w:val="00670027"/>
    <w:rsid w:val="006770D5"/>
    <w:rsid w:val="00686DF7"/>
    <w:rsid w:val="00691266"/>
    <w:rsid w:val="006976EE"/>
    <w:rsid w:val="006C0CE2"/>
    <w:rsid w:val="006C26A3"/>
    <w:rsid w:val="006D516E"/>
    <w:rsid w:val="006F0BC4"/>
    <w:rsid w:val="006F5D0A"/>
    <w:rsid w:val="00702F2F"/>
    <w:rsid w:val="007138B7"/>
    <w:rsid w:val="00720EE0"/>
    <w:rsid w:val="00725753"/>
    <w:rsid w:val="00730A38"/>
    <w:rsid w:val="007355DF"/>
    <w:rsid w:val="00736C0C"/>
    <w:rsid w:val="00761775"/>
    <w:rsid w:val="00783161"/>
    <w:rsid w:val="0078733E"/>
    <w:rsid w:val="007A5B62"/>
    <w:rsid w:val="007B5B93"/>
    <w:rsid w:val="007B622E"/>
    <w:rsid w:val="007C2B17"/>
    <w:rsid w:val="007C54F3"/>
    <w:rsid w:val="007D2E9E"/>
    <w:rsid w:val="007D4816"/>
    <w:rsid w:val="007E0EEE"/>
    <w:rsid w:val="00801B04"/>
    <w:rsid w:val="00801D7F"/>
    <w:rsid w:val="008067C4"/>
    <w:rsid w:val="008254C6"/>
    <w:rsid w:val="008269A8"/>
    <w:rsid w:val="00827553"/>
    <w:rsid w:val="0083138F"/>
    <w:rsid w:val="00836582"/>
    <w:rsid w:val="008466C2"/>
    <w:rsid w:val="008475CB"/>
    <w:rsid w:val="00850B49"/>
    <w:rsid w:val="008760B4"/>
    <w:rsid w:val="00882B7B"/>
    <w:rsid w:val="008852AA"/>
    <w:rsid w:val="00893CA3"/>
    <w:rsid w:val="008A3CE5"/>
    <w:rsid w:val="008A7ADA"/>
    <w:rsid w:val="008B1FC5"/>
    <w:rsid w:val="008B6B91"/>
    <w:rsid w:val="008C07BD"/>
    <w:rsid w:val="008C3013"/>
    <w:rsid w:val="008D7949"/>
    <w:rsid w:val="008E7E6E"/>
    <w:rsid w:val="00911726"/>
    <w:rsid w:val="00916BC7"/>
    <w:rsid w:val="0093477D"/>
    <w:rsid w:val="0094299F"/>
    <w:rsid w:val="00942E29"/>
    <w:rsid w:val="00957BB5"/>
    <w:rsid w:val="009836EB"/>
    <w:rsid w:val="00991F65"/>
    <w:rsid w:val="009A177B"/>
    <w:rsid w:val="009A3465"/>
    <w:rsid w:val="009B6D2E"/>
    <w:rsid w:val="009C4172"/>
    <w:rsid w:val="009C4D77"/>
    <w:rsid w:val="00A03BEE"/>
    <w:rsid w:val="00A1189C"/>
    <w:rsid w:val="00A12CE3"/>
    <w:rsid w:val="00A255EF"/>
    <w:rsid w:val="00A3135E"/>
    <w:rsid w:val="00A31F58"/>
    <w:rsid w:val="00A34D17"/>
    <w:rsid w:val="00A50B73"/>
    <w:rsid w:val="00A54251"/>
    <w:rsid w:val="00A60AD2"/>
    <w:rsid w:val="00A722FC"/>
    <w:rsid w:val="00A758EA"/>
    <w:rsid w:val="00A76ABB"/>
    <w:rsid w:val="00A77AD6"/>
    <w:rsid w:val="00A87325"/>
    <w:rsid w:val="00A8733C"/>
    <w:rsid w:val="00AD150D"/>
    <w:rsid w:val="00AD690A"/>
    <w:rsid w:val="00AE06CB"/>
    <w:rsid w:val="00AE0FD7"/>
    <w:rsid w:val="00AF27A4"/>
    <w:rsid w:val="00B165A5"/>
    <w:rsid w:val="00B16E34"/>
    <w:rsid w:val="00B200A6"/>
    <w:rsid w:val="00B21DA8"/>
    <w:rsid w:val="00B4100E"/>
    <w:rsid w:val="00B62561"/>
    <w:rsid w:val="00B62AEB"/>
    <w:rsid w:val="00B77B1C"/>
    <w:rsid w:val="00B80748"/>
    <w:rsid w:val="00B95183"/>
    <w:rsid w:val="00BA6EC5"/>
    <w:rsid w:val="00BD1FB5"/>
    <w:rsid w:val="00BD3172"/>
    <w:rsid w:val="00C36F21"/>
    <w:rsid w:val="00C62392"/>
    <w:rsid w:val="00C635A0"/>
    <w:rsid w:val="00C81DA4"/>
    <w:rsid w:val="00CB4A20"/>
    <w:rsid w:val="00CB52C5"/>
    <w:rsid w:val="00CB6632"/>
    <w:rsid w:val="00CB66FB"/>
    <w:rsid w:val="00CB74CD"/>
    <w:rsid w:val="00CC207E"/>
    <w:rsid w:val="00CD02B5"/>
    <w:rsid w:val="00CD2908"/>
    <w:rsid w:val="00CE3796"/>
    <w:rsid w:val="00CF6789"/>
    <w:rsid w:val="00CF69CB"/>
    <w:rsid w:val="00D059B9"/>
    <w:rsid w:val="00D10477"/>
    <w:rsid w:val="00D10D3C"/>
    <w:rsid w:val="00D13E4A"/>
    <w:rsid w:val="00D17E8D"/>
    <w:rsid w:val="00D377CA"/>
    <w:rsid w:val="00D427A6"/>
    <w:rsid w:val="00D64634"/>
    <w:rsid w:val="00D6540D"/>
    <w:rsid w:val="00D75A90"/>
    <w:rsid w:val="00D80BA6"/>
    <w:rsid w:val="00D903C8"/>
    <w:rsid w:val="00D94581"/>
    <w:rsid w:val="00DB4114"/>
    <w:rsid w:val="00DB4EA3"/>
    <w:rsid w:val="00DC2C5F"/>
    <w:rsid w:val="00DE295F"/>
    <w:rsid w:val="00DF1493"/>
    <w:rsid w:val="00E0527A"/>
    <w:rsid w:val="00E05C3A"/>
    <w:rsid w:val="00E13007"/>
    <w:rsid w:val="00E2797A"/>
    <w:rsid w:val="00E36A9C"/>
    <w:rsid w:val="00E424F8"/>
    <w:rsid w:val="00E47DF3"/>
    <w:rsid w:val="00E51E14"/>
    <w:rsid w:val="00E57827"/>
    <w:rsid w:val="00E6306A"/>
    <w:rsid w:val="00E639B6"/>
    <w:rsid w:val="00E6564F"/>
    <w:rsid w:val="00E71459"/>
    <w:rsid w:val="00E748F2"/>
    <w:rsid w:val="00E84CB2"/>
    <w:rsid w:val="00E87580"/>
    <w:rsid w:val="00E90EDA"/>
    <w:rsid w:val="00EA701F"/>
    <w:rsid w:val="00EB4CDA"/>
    <w:rsid w:val="00ED0B0B"/>
    <w:rsid w:val="00EE1238"/>
    <w:rsid w:val="00EE4F62"/>
    <w:rsid w:val="00F03F9C"/>
    <w:rsid w:val="00F1180E"/>
    <w:rsid w:val="00F1275B"/>
    <w:rsid w:val="00F12D51"/>
    <w:rsid w:val="00F16BEA"/>
    <w:rsid w:val="00F3243D"/>
    <w:rsid w:val="00F33D8F"/>
    <w:rsid w:val="00F348B7"/>
    <w:rsid w:val="00F3539E"/>
    <w:rsid w:val="00F40554"/>
    <w:rsid w:val="00F4119B"/>
    <w:rsid w:val="00F41AFE"/>
    <w:rsid w:val="00F44937"/>
    <w:rsid w:val="00F454BF"/>
    <w:rsid w:val="00F57652"/>
    <w:rsid w:val="00F77853"/>
    <w:rsid w:val="00F91301"/>
    <w:rsid w:val="00F975D6"/>
    <w:rsid w:val="00FC151D"/>
    <w:rsid w:val="00FE3555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6A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74C5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306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E630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rsid w:val="00E6306A"/>
    <w:pPr>
      <w:spacing w:after="200" w:line="276" w:lineRule="auto"/>
      <w:ind w:left="360"/>
      <w:jc w:val="both"/>
    </w:pPr>
    <w:rPr>
      <w:rFonts w:eastAsia="Times New Roman"/>
      <w:sz w:val="22"/>
      <w:szCs w:val="22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E6306A"/>
    <w:rPr>
      <w:sz w:val="22"/>
      <w:szCs w:val="22"/>
      <w:lang w:val="en-US" w:eastAsia="en-US" w:bidi="ar-SA"/>
    </w:rPr>
  </w:style>
  <w:style w:type="paragraph" w:customStyle="1" w:styleId="1">
    <w:name w:val="Абзац списка1"/>
    <w:basedOn w:val="a"/>
    <w:rsid w:val="00E6306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EE1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1238"/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E1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1238"/>
    <w:rPr>
      <w:rFonts w:eastAsia="Calibri"/>
      <w:sz w:val="24"/>
      <w:szCs w:val="24"/>
    </w:rPr>
  </w:style>
  <w:style w:type="paragraph" w:styleId="a9">
    <w:name w:val="List Paragraph"/>
    <w:basedOn w:val="a"/>
    <w:uiPriority w:val="34"/>
    <w:qFormat/>
    <w:rsid w:val="008475C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74C5C"/>
    <w:rPr>
      <w:rFonts w:ascii="Arial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74C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C5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410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0">
    <w:name w:val="Нет списка1"/>
    <w:next w:val="a2"/>
    <w:uiPriority w:val="99"/>
    <w:semiHidden/>
    <w:unhideWhenUsed/>
    <w:rsid w:val="00B41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8EEF2682D9379F549CE3AC43FCAE997922EA15E3A3603C313A32375DD2E481A05C9EEF1FB512B8t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C750-355C-4D81-AEA0-B7DB67EB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7809</Words>
  <Characters>49972</Characters>
  <Application>Microsoft Office Word</Application>
  <DocSecurity>0</DocSecurity>
  <Lines>416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57666</CharactersWithSpaces>
  <SharedDoc>false</SharedDoc>
  <HLinks>
    <vt:vector size="12" baseType="variant"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consultantplus://offline/ref=098EEF2682D9379F549CE3AC43FCAE997922EA15E3A3603C313A32375DD2E481A05C9EEF1FB512B8t1L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</cp:lastModifiedBy>
  <cp:revision>2</cp:revision>
  <cp:lastPrinted>2019-01-23T14:52:00Z</cp:lastPrinted>
  <dcterms:created xsi:type="dcterms:W3CDTF">2019-01-24T09:08:00Z</dcterms:created>
  <dcterms:modified xsi:type="dcterms:W3CDTF">2019-01-24T09:08:00Z</dcterms:modified>
</cp:coreProperties>
</file>