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5" w:rsidRPr="00131623" w:rsidRDefault="00413AC5" w:rsidP="00131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623">
        <w:rPr>
          <w:rFonts w:ascii="Times New Roman" w:hAnsi="Times New Roman" w:cs="Times New Roman"/>
          <w:sz w:val="28"/>
          <w:szCs w:val="28"/>
        </w:rPr>
        <w:t>АДМИНИСТРАЦИЯ  КУВШИНОВСКОГО  РАЙОНА</w:t>
      </w:r>
    </w:p>
    <w:p w:rsidR="00413AC5" w:rsidRPr="00131623" w:rsidRDefault="00413AC5" w:rsidP="001316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6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1623" w:rsidRDefault="00131623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AC5" w:rsidRPr="00131623" w:rsidRDefault="00CF4514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23416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316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3416">
        <w:rPr>
          <w:rFonts w:ascii="Times New Roman" w:hAnsi="Times New Roman" w:cs="Times New Roman"/>
          <w:sz w:val="28"/>
          <w:szCs w:val="28"/>
        </w:rPr>
        <w:t xml:space="preserve">      </w:t>
      </w:r>
      <w:r w:rsidR="00131623">
        <w:rPr>
          <w:rFonts w:ascii="Times New Roman" w:hAnsi="Times New Roman" w:cs="Times New Roman"/>
          <w:sz w:val="28"/>
          <w:szCs w:val="28"/>
        </w:rPr>
        <w:t xml:space="preserve">  </w:t>
      </w:r>
      <w:r w:rsidR="00023416">
        <w:rPr>
          <w:rFonts w:ascii="Times New Roman" w:hAnsi="Times New Roman" w:cs="Times New Roman"/>
          <w:sz w:val="28"/>
          <w:szCs w:val="28"/>
        </w:rPr>
        <w:t xml:space="preserve">     </w:t>
      </w:r>
      <w:r w:rsidR="00131623">
        <w:rPr>
          <w:rFonts w:ascii="Times New Roman" w:hAnsi="Times New Roman" w:cs="Times New Roman"/>
          <w:sz w:val="28"/>
          <w:szCs w:val="28"/>
        </w:rPr>
        <w:t xml:space="preserve">  </w:t>
      </w:r>
      <w:r w:rsidR="00413AC5" w:rsidRPr="00131623">
        <w:rPr>
          <w:rFonts w:ascii="Times New Roman" w:hAnsi="Times New Roman" w:cs="Times New Roman"/>
          <w:sz w:val="28"/>
          <w:szCs w:val="28"/>
        </w:rPr>
        <w:t xml:space="preserve">г. Кувшиново   </w:t>
      </w:r>
      <w:r w:rsidR="00131623">
        <w:rPr>
          <w:rFonts w:ascii="Times New Roman" w:hAnsi="Times New Roman" w:cs="Times New Roman"/>
          <w:sz w:val="28"/>
          <w:szCs w:val="28"/>
        </w:rPr>
        <w:t xml:space="preserve">      </w:t>
      </w:r>
      <w:r w:rsidR="000234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1623">
        <w:rPr>
          <w:rFonts w:ascii="Times New Roman" w:hAnsi="Times New Roman" w:cs="Times New Roman"/>
          <w:sz w:val="28"/>
          <w:szCs w:val="28"/>
        </w:rPr>
        <w:t xml:space="preserve">       </w:t>
      </w:r>
      <w:r w:rsidR="000D3A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1623" w:rsidRPr="001316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511</w:t>
      </w:r>
      <w:r w:rsidR="00413AC5" w:rsidRPr="001316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16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1623" w:rsidRDefault="00131623" w:rsidP="001316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3AC5" w:rsidRPr="002D3D3E" w:rsidRDefault="00413AC5" w:rsidP="002D3D3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  внесении  изменений 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C5" w:rsidRPr="002D3D3E" w:rsidRDefault="00413AC5" w:rsidP="002D3D3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муниципальную  программу</w:t>
      </w:r>
    </w:p>
    <w:p w:rsidR="000D3A4B" w:rsidRPr="002D3D3E" w:rsidRDefault="00413AC5" w:rsidP="002D3D3E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«Развитие  образования  в 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C5" w:rsidRPr="002D3D3E" w:rsidRDefault="00413AC5" w:rsidP="002D3D3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D3D3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 район»  </w:t>
      </w:r>
      <w:r w:rsidR="000D3A4B" w:rsidRPr="002D3D3E">
        <w:rPr>
          <w:rFonts w:ascii="Times New Roman" w:hAnsi="Times New Roman" w:cs="Times New Roman"/>
          <w:sz w:val="24"/>
          <w:szCs w:val="24"/>
        </w:rPr>
        <w:t xml:space="preserve"> </w:t>
      </w:r>
      <w:r w:rsidRPr="002D3D3E">
        <w:rPr>
          <w:rFonts w:ascii="Times New Roman" w:hAnsi="Times New Roman" w:cs="Times New Roman"/>
          <w:sz w:val="24"/>
          <w:szCs w:val="24"/>
        </w:rPr>
        <w:t>на  2015-2017  годы.</w:t>
      </w:r>
    </w:p>
    <w:p w:rsidR="00E65F65" w:rsidRPr="002D3D3E" w:rsidRDefault="00E65F65" w:rsidP="002D3D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310" w:rsidRPr="002D3D3E" w:rsidRDefault="00856310" w:rsidP="002D3D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E65F6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E65F65" w:rsidRPr="002D3D3E" w:rsidRDefault="00E65F6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Закона Тверской области «Об областном бюджете Тверской области на 2015 год и плановый период 2016 и 2017 годов» приложение 38, 40, 41</w:t>
      </w:r>
    </w:p>
    <w:p w:rsidR="001C71AA" w:rsidRPr="002D3D3E" w:rsidRDefault="00E65F6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 </w:t>
      </w:r>
      <w:r w:rsidR="00AB3727" w:rsidRPr="002D3D3E">
        <w:rPr>
          <w:rFonts w:ascii="Times New Roman" w:hAnsi="Times New Roman" w:cs="Times New Roman"/>
          <w:sz w:val="24"/>
          <w:szCs w:val="24"/>
        </w:rPr>
        <w:t>Закона Твер</w:t>
      </w:r>
      <w:r w:rsidRPr="002D3D3E">
        <w:rPr>
          <w:rFonts w:ascii="Times New Roman" w:hAnsi="Times New Roman" w:cs="Times New Roman"/>
          <w:sz w:val="24"/>
          <w:szCs w:val="24"/>
        </w:rPr>
        <w:t>с</w:t>
      </w:r>
      <w:r w:rsidR="00AB3727" w:rsidRPr="002D3D3E">
        <w:rPr>
          <w:rFonts w:ascii="Times New Roman" w:hAnsi="Times New Roman" w:cs="Times New Roman"/>
          <w:sz w:val="24"/>
          <w:szCs w:val="24"/>
        </w:rPr>
        <w:t>кой области «О внесении изменений в закон Тверской области «Об областном бюджете Тверской области на 2015 год и плановый период 2016 и 2017 годов</w:t>
      </w:r>
      <w:proofErr w:type="gramStart"/>
      <w:r w:rsidR="00AB3727" w:rsidRPr="002D3D3E">
        <w:rPr>
          <w:rFonts w:ascii="Times New Roman" w:hAnsi="Times New Roman" w:cs="Times New Roman"/>
          <w:sz w:val="24"/>
          <w:szCs w:val="24"/>
        </w:rPr>
        <w:t>.»</w:t>
      </w:r>
      <w:r w:rsidR="00E87482" w:rsidRPr="002D3D3E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End"/>
      <w:r w:rsidR="00AB3727" w:rsidRPr="002D3D3E">
        <w:rPr>
          <w:rFonts w:ascii="Times New Roman" w:hAnsi="Times New Roman" w:cs="Times New Roman"/>
          <w:sz w:val="24"/>
          <w:szCs w:val="24"/>
        </w:rPr>
        <w:t xml:space="preserve">104-ЗО от 01.12.2015 г.¸ </w:t>
      </w:r>
    </w:p>
    <w:p w:rsidR="001C71AA" w:rsidRPr="002D3D3E" w:rsidRDefault="00AB3727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Тверской области от 23.12.2015 г. №658-пп, </w:t>
      </w:r>
    </w:p>
    <w:p w:rsidR="001C71AA" w:rsidRPr="002D3D3E" w:rsidRDefault="00E65F6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 </w:t>
      </w:r>
      <w:r w:rsidR="00AB3727" w:rsidRPr="002D3D3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Тверской области «Об утверждении распределения субсидий из областного бюджета Тверской области на </w:t>
      </w:r>
      <w:proofErr w:type="spellStart"/>
      <w:r w:rsidR="00AB3727" w:rsidRPr="002D3D3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B3727" w:rsidRPr="002D3D3E">
        <w:rPr>
          <w:rFonts w:ascii="Times New Roman" w:hAnsi="Times New Roman" w:cs="Times New Roman"/>
          <w:sz w:val="24"/>
          <w:szCs w:val="24"/>
        </w:rPr>
        <w:t xml:space="preserve"> расходных обязательств МО Тверской области на организ</w:t>
      </w:r>
      <w:r w:rsidR="00856310" w:rsidRPr="002D3D3E">
        <w:rPr>
          <w:rFonts w:ascii="Times New Roman" w:hAnsi="Times New Roman" w:cs="Times New Roman"/>
          <w:sz w:val="24"/>
          <w:szCs w:val="24"/>
        </w:rPr>
        <w:t>ацию отдыха детей в каникулярно</w:t>
      </w:r>
      <w:r w:rsidR="00AB3727" w:rsidRPr="002D3D3E">
        <w:rPr>
          <w:rFonts w:ascii="Times New Roman" w:hAnsi="Times New Roman" w:cs="Times New Roman"/>
          <w:sz w:val="24"/>
          <w:szCs w:val="24"/>
        </w:rPr>
        <w:t xml:space="preserve">е время на 20145 год» от 28.04.2015 г. №203-пп, </w:t>
      </w:r>
    </w:p>
    <w:p w:rsidR="001C71AA" w:rsidRPr="002D3D3E" w:rsidRDefault="00E65F6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D3E">
        <w:rPr>
          <w:rFonts w:ascii="Times New Roman" w:hAnsi="Times New Roman" w:cs="Times New Roman"/>
          <w:sz w:val="24"/>
          <w:szCs w:val="24"/>
        </w:rPr>
        <w:t xml:space="preserve">- </w:t>
      </w:r>
      <w:r w:rsidR="001C71AA" w:rsidRPr="002D3D3E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Тверской области «Об утверждении распределения субсидий из областного бюджета Тверской области на </w:t>
      </w:r>
      <w:proofErr w:type="spellStart"/>
      <w:r w:rsidR="001C71AA" w:rsidRPr="002D3D3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C71AA" w:rsidRPr="002D3D3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 w:rsidR="00856310" w:rsidRPr="002D3D3E">
        <w:rPr>
          <w:rFonts w:ascii="Times New Roman" w:hAnsi="Times New Roman" w:cs="Times New Roman"/>
          <w:sz w:val="24"/>
          <w:szCs w:val="24"/>
        </w:rPr>
        <w:t xml:space="preserve"> </w:t>
      </w:r>
      <w:r w:rsidR="001C71AA" w:rsidRPr="002D3D3E">
        <w:rPr>
          <w:rFonts w:ascii="Times New Roman" w:hAnsi="Times New Roman" w:cs="Times New Roman"/>
          <w:sz w:val="24"/>
          <w:szCs w:val="24"/>
        </w:rPr>
        <w:t>Тверской области на создание условий для предоставления трансп</w:t>
      </w:r>
      <w:r w:rsidR="00856310" w:rsidRPr="002D3D3E">
        <w:rPr>
          <w:rFonts w:ascii="Times New Roman" w:hAnsi="Times New Roman" w:cs="Times New Roman"/>
          <w:sz w:val="24"/>
          <w:szCs w:val="24"/>
        </w:rPr>
        <w:t>ортных услуг населению и организ</w:t>
      </w:r>
      <w:r w:rsidR="001C71AA" w:rsidRPr="002D3D3E">
        <w:rPr>
          <w:rFonts w:ascii="Times New Roman" w:hAnsi="Times New Roman" w:cs="Times New Roman"/>
          <w:sz w:val="24"/>
          <w:szCs w:val="24"/>
        </w:rPr>
        <w:t>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на 2015 год» от 17.02.2015 г</w:t>
      </w:r>
      <w:proofErr w:type="gramEnd"/>
      <w:r w:rsidR="001C71AA" w:rsidRPr="002D3D3E">
        <w:rPr>
          <w:rFonts w:ascii="Times New Roman" w:hAnsi="Times New Roman" w:cs="Times New Roman"/>
          <w:sz w:val="24"/>
          <w:szCs w:val="24"/>
        </w:rPr>
        <w:t>. №69-пп.</w:t>
      </w:r>
    </w:p>
    <w:p w:rsidR="00CE0EC5" w:rsidRPr="002D3D3E" w:rsidRDefault="00CE0EC5" w:rsidP="002D3D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 постановления главы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от 15.10.2013 года № 462 «</w:t>
      </w:r>
      <w:r w:rsidRPr="002D3D3E">
        <w:rPr>
          <w:rFonts w:ascii="Times New Roman" w:eastAsia="Calibri" w:hAnsi="Times New Roman" w:cs="Times New Roman"/>
          <w:sz w:val="24"/>
          <w:szCs w:val="24"/>
        </w:rPr>
        <w:t xml:space="preserve">О Порядке </w:t>
      </w:r>
      <w:r w:rsidRPr="002D3D3E">
        <w:rPr>
          <w:rFonts w:ascii="Times New Roman" w:eastAsia="Calibri" w:hAnsi="Times New Roman" w:cs="Times New Roman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</w:t>
      </w:r>
      <w:r w:rsidRPr="002D3D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CE0EC5" w:rsidRPr="002D3D3E" w:rsidRDefault="00CE0EC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от 27.03.2015 г. №101 «О ликвидации муниципального образовательного учреждения дополнительного образования «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творчества», </w:t>
      </w:r>
    </w:p>
    <w:p w:rsidR="00CE0EC5" w:rsidRPr="002D3D3E" w:rsidRDefault="00CE0EC5" w:rsidP="002D3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 Решения Собрания депутатов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от 31.03.2015 г. №42,</w:t>
      </w:r>
    </w:p>
    <w:p w:rsidR="00CE0EC5" w:rsidRPr="002D3D3E" w:rsidRDefault="00CE0E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ПОСТАНОВЛЯЮ</w:t>
      </w:r>
    </w:p>
    <w:p w:rsidR="00CE0EC5" w:rsidRPr="002D3D3E" w:rsidRDefault="00CE0E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  Внести следующие изменения и дополнения в муниципальную программу «Развитие образования  в  муниципальном  образовании  «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 район»  на  2015-2017  годы» и изложить в новой редакции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1, 2, 3 к данному постановлению:</w:t>
      </w:r>
    </w:p>
    <w:p w:rsidR="00CE0EC5" w:rsidRPr="002D3D3E" w:rsidRDefault="00CE0E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-раздел «Ожидаемые результаты реализации муниципальной программы»  читать в следующей редакции: </w:t>
      </w:r>
    </w:p>
    <w:p w:rsidR="00CE0EC5" w:rsidRPr="002D3D3E" w:rsidRDefault="00CE0EC5" w:rsidP="002D3D3E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bCs/>
          <w:sz w:val="24"/>
          <w:szCs w:val="24"/>
        </w:rPr>
        <w:t>Основными результатами</w:t>
      </w:r>
      <w:r w:rsidRPr="002D3D3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должны стать:</w:t>
      </w:r>
    </w:p>
    <w:p w:rsidR="00CE0EC5" w:rsidRPr="002D3D3E" w:rsidRDefault="00CE0EC5" w:rsidP="002D3D3E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-охват программами дошкольного образования детей в возрасте 3-7 лет (до 42%); </w:t>
      </w:r>
    </w:p>
    <w:p w:rsidR="00CE0EC5" w:rsidRPr="002D3D3E" w:rsidRDefault="00CE0EC5" w:rsidP="002D3D3E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-доля выпускников государственных (муниципальных) общеобразовательных учреждений, получивших аттестат о среднем (полном) образовании (до 100%);</w:t>
      </w:r>
    </w:p>
    <w:p w:rsidR="00CE0EC5" w:rsidRPr="002D3D3E" w:rsidRDefault="00CE0EC5" w:rsidP="002D3D3E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увеличение доли призеров, победителей региональных и всероссийских конкурсов;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стимулирование инновационного развития системы образования</w:t>
      </w:r>
    </w:p>
    <w:p w:rsidR="00CE0EC5" w:rsidRPr="002D3D3E" w:rsidRDefault="00023416" w:rsidP="002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E0EC5" w:rsidRPr="002D3D3E">
        <w:rPr>
          <w:rFonts w:ascii="Times New Roman" w:hAnsi="Times New Roman" w:cs="Times New Roman"/>
          <w:b/>
          <w:sz w:val="24"/>
          <w:szCs w:val="24"/>
        </w:rPr>
        <w:t xml:space="preserve">- раздел «Объемы финансирования муниципальной программы по годам ее реализации в разрезе подпрограмм» читать в следующей редакции: 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BB49F5" w:rsidRPr="002D3D3E">
        <w:rPr>
          <w:rFonts w:ascii="Times New Roman" w:hAnsi="Times New Roman" w:cs="Times New Roman"/>
          <w:sz w:val="24"/>
          <w:szCs w:val="24"/>
          <w:u w:val="single"/>
        </w:rPr>
        <w:t>405180,9</w:t>
      </w:r>
      <w:r w:rsidRPr="002D3D3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Pr="002D3D3E">
        <w:rPr>
          <w:rFonts w:ascii="Times New Roman" w:hAnsi="Times New Roman" w:cs="Times New Roman"/>
          <w:sz w:val="24"/>
          <w:szCs w:val="24"/>
          <w:u w:val="single"/>
        </w:rPr>
        <w:t xml:space="preserve">141859,40 </w:t>
      </w:r>
      <w:r w:rsidRPr="002D3D3E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1- 39186,40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2 –90456,10 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3 – 1498,50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обеспечивающая подпрограмма – 10718,40 тыс. руб.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BB49F5" w:rsidRPr="002D3D3E">
        <w:rPr>
          <w:rFonts w:ascii="Times New Roman" w:hAnsi="Times New Roman" w:cs="Times New Roman"/>
          <w:sz w:val="24"/>
          <w:szCs w:val="24"/>
          <w:u w:val="single"/>
        </w:rPr>
        <w:t>131237,0</w:t>
      </w:r>
      <w:r w:rsidRPr="002D3D3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1 –</w:t>
      </w:r>
      <w:r w:rsidR="00BB49F5" w:rsidRPr="002D3D3E">
        <w:rPr>
          <w:rFonts w:ascii="Times New Roman" w:hAnsi="Times New Roman" w:cs="Times New Roman"/>
          <w:sz w:val="24"/>
          <w:szCs w:val="24"/>
        </w:rPr>
        <w:t>35339,5</w:t>
      </w:r>
      <w:r w:rsidRPr="002D3D3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BB49F5" w:rsidRPr="002D3D3E">
        <w:rPr>
          <w:rFonts w:ascii="Times New Roman" w:hAnsi="Times New Roman" w:cs="Times New Roman"/>
          <w:sz w:val="24"/>
          <w:szCs w:val="24"/>
        </w:rPr>
        <w:t>89684,0</w:t>
      </w:r>
      <w:r w:rsidRPr="002D3D3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3 – 0,0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– </w:t>
      </w:r>
      <w:r w:rsidR="006219EE" w:rsidRPr="002D3D3E">
        <w:rPr>
          <w:rFonts w:ascii="Times New Roman" w:hAnsi="Times New Roman" w:cs="Times New Roman"/>
          <w:sz w:val="24"/>
          <w:szCs w:val="24"/>
        </w:rPr>
        <w:t>6213,5</w:t>
      </w:r>
      <w:r w:rsidRPr="002D3D3E"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Pr="002D3D3E">
        <w:rPr>
          <w:rFonts w:ascii="Times New Roman" w:hAnsi="Times New Roman" w:cs="Times New Roman"/>
          <w:sz w:val="24"/>
          <w:szCs w:val="24"/>
          <w:u w:val="single"/>
        </w:rPr>
        <w:t>132084,50</w:t>
      </w:r>
      <w:r w:rsidRPr="002D3D3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1 – 35187,00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2 – 90684,00 тыс. руб.,</w:t>
      </w:r>
    </w:p>
    <w:p w:rsidR="00CE0EC5" w:rsidRPr="002D3D3E" w:rsidRDefault="00CE0EC5" w:rsidP="002D3D3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подпрограмма 3 –0,0тыс. руб.,</w:t>
      </w:r>
    </w:p>
    <w:p w:rsidR="00CE0EC5" w:rsidRPr="002D3D3E" w:rsidRDefault="00CE0E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    обеспечивающая подпрограмма – 6213,50 тыс. руб. </w:t>
      </w:r>
    </w:p>
    <w:p w:rsidR="00962FF4" w:rsidRPr="002D3D3E" w:rsidRDefault="00413AC5" w:rsidP="002D3D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</w:t>
      </w:r>
      <w:r w:rsidR="00023416" w:rsidRPr="002D3D3E">
        <w:rPr>
          <w:rFonts w:ascii="Times New Roman" w:hAnsi="Times New Roman" w:cs="Times New Roman"/>
          <w:sz w:val="24"/>
          <w:szCs w:val="24"/>
        </w:rPr>
        <w:t xml:space="preserve">  </w:t>
      </w:r>
      <w:r w:rsidRPr="002D3D3E">
        <w:rPr>
          <w:rFonts w:ascii="Times New Roman" w:hAnsi="Times New Roman" w:cs="Times New Roman"/>
          <w:b/>
          <w:sz w:val="24"/>
          <w:szCs w:val="24"/>
        </w:rPr>
        <w:t>-</w:t>
      </w:r>
      <w:r w:rsidR="00962FF4" w:rsidRPr="002D3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3E">
        <w:rPr>
          <w:rFonts w:ascii="Times New Roman" w:hAnsi="Times New Roman" w:cs="Times New Roman"/>
          <w:b/>
          <w:sz w:val="24"/>
          <w:szCs w:val="24"/>
        </w:rPr>
        <w:t>Абзац 5 Подраздела 1.1 Раздела 1 Паспорта муниципальной программы читать в следующей редакции:</w:t>
      </w:r>
      <w:r w:rsidRPr="002D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В 2015 году систему дополнительного образования детей представляет МОУ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центр детского творчества», где занимается  610 обучающихся. На основании постановления администрации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от 27.03.2015 №101 «О ликвидации муниципального образовательного учреждения дополнительного образования «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программы. С 2016 года </w:t>
      </w:r>
      <w:r w:rsidR="00FE1D4A" w:rsidRPr="002D3D3E">
        <w:rPr>
          <w:rFonts w:ascii="Times New Roman" w:hAnsi="Times New Roman" w:cs="Times New Roman"/>
          <w:sz w:val="24"/>
          <w:szCs w:val="24"/>
        </w:rPr>
        <w:t>д</w:t>
      </w:r>
      <w:r w:rsidRPr="002D3D3E">
        <w:rPr>
          <w:rFonts w:ascii="Times New Roman" w:hAnsi="Times New Roman" w:cs="Times New Roman"/>
          <w:sz w:val="24"/>
          <w:szCs w:val="24"/>
        </w:rPr>
        <w:t xml:space="preserve">ополнительное образование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получают  в общеобразовательных организациях, занимаясь в кружках и  секциях.</w:t>
      </w:r>
    </w:p>
    <w:p w:rsidR="00962FF4" w:rsidRPr="002D3D3E" w:rsidRDefault="00962FF4" w:rsidP="002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- </w:t>
      </w:r>
      <w:r w:rsidR="00413AC5" w:rsidRPr="002D3D3E">
        <w:rPr>
          <w:rFonts w:ascii="Times New Roman" w:hAnsi="Times New Roman" w:cs="Times New Roman"/>
          <w:b/>
          <w:bCs/>
          <w:sz w:val="24"/>
          <w:szCs w:val="24"/>
        </w:rPr>
        <w:t>Раздел 2 Цели муниципальной программы читать в следующее редакции:</w:t>
      </w:r>
      <w:r w:rsidR="00413AC5" w:rsidRPr="002D3D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</w:t>
      </w:r>
      <w:r w:rsidRPr="002D3D3E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</w:t>
      </w:r>
      <w:r w:rsidRPr="002D3D3E">
        <w:rPr>
          <w:rFonts w:ascii="Times New Roman" w:hAnsi="Times New Roman" w:cs="Times New Roman"/>
          <w:sz w:val="24"/>
          <w:szCs w:val="24"/>
        </w:rPr>
        <w:t xml:space="preserve"> - 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  <w:u w:val="single"/>
        </w:rPr>
        <w:t>Показателями,</w:t>
      </w:r>
      <w:r w:rsidRPr="002D3D3E">
        <w:rPr>
          <w:rFonts w:ascii="Times New Roman" w:hAnsi="Times New Roman" w:cs="Times New Roman"/>
          <w:sz w:val="24"/>
          <w:szCs w:val="24"/>
        </w:rPr>
        <w:t xml:space="preserve"> характеризующими достижение цели, являются: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охват детей дошкольным образованием - 42%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доля выпускников, закончивших обучение на 4 и 5 до 42%;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охват профильным образованием на старшей ступени до 100%;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доля выпускников, поступивших в высшие учебные заведения до 80%;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доля расходов на укрепление  и развитие материально-технической базы в общем объеме расходов образовательных учреждений-до 3,52%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 доля расходов на обеспечение комплексной безопасности образовательных учреждений в общем объеме расходов-до 1,17%</w:t>
      </w:r>
    </w:p>
    <w:p w:rsidR="00F949DF" w:rsidRPr="002D3D3E" w:rsidRDefault="00F949DF" w:rsidP="002D3D3E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9DF" w:rsidRPr="002D3D3E" w:rsidRDefault="00F949DF" w:rsidP="002D3D3E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3AC5" w:rsidRPr="002D3D3E">
        <w:rPr>
          <w:rFonts w:ascii="Times New Roman" w:hAnsi="Times New Roman" w:cs="Times New Roman"/>
          <w:b/>
          <w:sz w:val="24"/>
          <w:szCs w:val="24"/>
        </w:rPr>
        <w:t>П.3 Раздела 3 Паспорта муниципальной программы читать в следующей редакции:</w:t>
      </w:r>
      <w:r w:rsidR="00413AC5" w:rsidRPr="002D3D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"Развитие системы дополнительного образования детей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>из муниципальной программы на период 2016-2017 г.г. исключена в связи с ликвидацией МОУДО «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творчества»)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F949DF" w:rsidP="002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13AC5" w:rsidRPr="002D3D3E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2D3D3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13AC5" w:rsidRPr="002D3D3E">
        <w:rPr>
          <w:rFonts w:ascii="Times New Roman" w:hAnsi="Times New Roman" w:cs="Times New Roman"/>
          <w:b/>
          <w:bCs/>
          <w:sz w:val="24"/>
          <w:szCs w:val="24"/>
        </w:rPr>
        <w:t>аздел 3.1 Подпрограмма 1 "</w:t>
      </w:r>
      <w:r w:rsidR="00413AC5" w:rsidRPr="002D3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AC5" w:rsidRPr="002D3D3E">
        <w:rPr>
          <w:rFonts w:ascii="Times New Roman" w:hAnsi="Times New Roman" w:cs="Times New Roman"/>
          <w:b/>
          <w:bCs/>
          <w:sz w:val="24"/>
          <w:szCs w:val="24"/>
        </w:rPr>
        <w:t>Развитие дошкольного образования "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t>Задачи подпрограммы 1</w:t>
      </w:r>
      <w:r w:rsidR="00F949DF"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итать в следующей редакции: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Реализация подпрограммы 1 обеспечивает решение следующих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). "Обеспечение доступности услуг дошкольного образования населению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".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б). "Содействие развитию дошкольного образования в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районе".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 1 "Обеспечение доступности услуг дошкольного образования населению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" оценивается с помощью следующих показателей: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а) охват детей услугами муниципальных дошкольных учреждений;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б) численность детей, не получивших места в дошкольных  образовательных учреждениях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Решение задачи 2 "Содействие развитию дошкольного образования в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районе» оценивается с помощью следующих показателей: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а) доля родительской платы в расходах на содержание учреждений дошкольного образования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по годам реализации муниципальной программы приведены в </w:t>
      </w:r>
      <w:hyperlink r:id="rId5" w:history="1">
        <w:r w:rsidRPr="002D3D3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D3D3E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Описание характеристик показателей задач подпрограммы 1 приведено в </w:t>
      </w:r>
      <w:hyperlink r:id="rId6" w:history="1">
        <w:r w:rsidRPr="002D3D3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2D3D3E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413AC5" w:rsidRPr="002D3D3E" w:rsidRDefault="00413A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9DF" w:rsidRPr="002D3D3E" w:rsidRDefault="00F949DF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3AC5" w:rsidRPr="002D3D3E">
        <w:rPr>
          <w:rFonts w:ascii="Times New Roman" w:hAnsi="Times New Roman" w:cs="Times New Roman"/>
          <w:b/>
          <w:sz w:val="24"/>
          <w:szCs w:val="24"/>
        </w:rPr>
        <w:t>Раздел 3,  подраздел  3.1.,  Мероприятия  подпрограммы  1  изложить  в  следующей  редакции:</w:t>
      </w:r>
      <w:r w:rsidR="00413AC5" w:rsidRPr="002D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D3D3E">
        <w:rPr>
          <w:rFonts w:ascii="Times New Roman" w:hAnsi="Times New Roman" w:cs="Times New Roman"/>
          <w:bCs/>
          <w:sz w:val="24"/>
          <w:szCs w:val="24"/>
        </w:rPr>
        <w:t>Мероприятия подпрограммы 1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Решение задачи 1 " Обеспечение доступности услуг дошкольного образования населению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" осуществляется посредством выполнения следующих мероприятий подпрограммы 1: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-организация оказания муниципальных услуг дошкольными учреждениями в рамках муниципального задания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-обеспечение комплексной безопасности образовательных учреждений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-капитальные вложения и капитальный ремонт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учреждениях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-организация обеспечения воспитанников дошкольных образовательных учреждений питанием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Решение задачи 2 " Содействие развитию дошкольного образования в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районе" осуществляется посредством выполнения следующих мероприятий подпрограммы 1: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-компенсация части родительской платы за присмотр и уход за детьми в организациях, осваивающими образовательные программы дошкольного образования в учреждения, осуществляющих образовательную деятельность.</w:t>
      </w:r>
      <w:proofErr w:type="gramEnd"/>
    </w:p>
    <w:p w:rsidR="00413AC5" w:rsidRPr="002D3D3E" w:rsidRDefault="00413AC5" w:rsidP="002D3D3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Предусмотрено предоставление из областного бюджета субвенций муниципальному образованию на выплату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образования. Порядок предоставления субвенций определяется постановлением Правительства Тверской области;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</w:t>
      </w:r>
      <w:hyperlink r:id="rId7" w:history="1">
        <w:r w:rsidRPr="002D3D3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D3D3E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F949DF" w:rsidRPr="002D3D3E" w:rsidRDefault="00F949DF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F949DF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sz w:val="24"/>
          <w:szCs w:val="24"/>
        </w:rPr>
        <w:t>-</w:t>
      </w:r>
      <w:r w:rsidR="00413AC5" w:rsidRPr="002D3D3E">
        <w:rPr>
          <w:rFonts w:ascii="Times New Roman" w:hAnsi="Times New Roman" w:cs="Times New Roman"/>
          <w:b/>
          <w:sz w:val="24"/>
          <w:szCs w:val="24"/>
        </w:rPr>
        <w:t xml:space="preserve">Подраздел 3.1. </w:t>
      </w:r>
      <w:r w:rsidR="00413AC5" w:rsidRPr="002D3D3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</w:t>
      </w:r>
      <w:r w:rsidR="009603C7"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AC5" w:rsidRPr="002D3D3E">
        <w:rPr>
          <w:rFonts w:ascii="Times New Roman" w:hAnsi="Times New Roman" w:cs="Times New Roman"/>
          <w:b/>
          <w:bCs/>
          <w:sz w:val="24"/>
          <w:szCs w:val="24"/>
        </w:rPr>
        <w:t>необходимый для реализации подпрограммы 1 изложить в следующей редакции: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1, составляет 109712,9 тыс. руб.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муниципальной программы в разрезе задач приведен в </w:t>
      </w:r>
      <w:hyperlink r:id="rId8" w:history="1">
        <w:r w:rsidRPr="002D3D3E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2D3D3E">
        <w:rPr>
          <w:rFonts w:ascii="Times New Roman" w:hAnsi="Times New Roman" w:cs="Times New Roman"/>
          <w:sz w:val="24"/>
          <w:szCs w:val="24"/>
        </w:rPr>
        <w:t>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F949DF" w:rsidRPr="002D3D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3D3E">
        <w:rPr>
          <w:rFonts w:ascii="Times New Roman" w:hAnsi="Times New Roman" w:cs="Times New Roman"/>
          <w:sz w:val="24"/>
          <w:szCs w:val="24"/>
        </w:rPr>
        <w:t>Таблица 1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446"/>
        <w:gridCol w:w="2991"/>
        <w:gridCol w:w="1359"/>
      </w:tblGrid>
      <w:tr w:rsidR="00413AC5" w:rsidRPr="002D3D3E" w:rsidTr="0067352C">
        <w:trPr>
          <w:trHeight w:val="72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подпрограммы 1, тыс. руб.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Итого,  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руб.</w:t>
            </w:r>
          </w:p>
        </w:tc>
      </w:tr>
      <w:tr w:rsidR="00413AC5" w:rsidRPr="002D3D3E" w:rsidTr="0067352C">
        <w:trPr>
          <w:trHeight w:val="14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"Обеспечение доступности услуг дошкольного образования населению </w:t>
            </w:r>
            <w:proofErr w:type="spellStart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задача 2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Содействие развитию дошкольного образования в </w:t>
            </w:r>
            <w:proofErr w:type="spellStart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Кувшиновском</w:t>
            </w:r>
            <w:proofErr w:type="spellEnd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районе "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37467,6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1718,8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39186,4</w:t>
            </w: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34343,7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995,8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35339,5</w:t>
            </w: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34191,2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995,8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35187,0</w:t>
            </w: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106002,5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3710,4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109712,9</w:t>
            </w:r>
          </w:p>
        </w:tc>
      </w:tr>
    </w:tbl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t>-Подраздел 3.2 Подпрограмма 2 "Развитие общего образования" Задачи подпрограммы 2 изложить в следующей редакции: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Реализация подпрограммы 2 обеспечивает решение следующих задач: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а) задача 1 "Обеспечение доступности услуг общего образования населению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".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б) задача 2 " Обеспечение доступности качества услуг в общеобразовательных учреждениях вне зависимости от места проживания, состояния здоровья обучающихся".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в) задача 3 "Организация отдыха детей и подростков школьного возраста".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2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г) задача 4 "Организация занятости детей и подростков школьного возраста ".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Решение задачи 1 "Обеспечение доступности услуг общего образования населению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" оценивается с помощью следующих показателей:</w:t>
      </w:r>
    </w:p>
    <w:p w:rsidR="00413AC5" w:rsidRPr="002D3D3E" w:rsidRDefault="00413AC5" w:rsidP="002D3D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а)  охват детей  образовательными услугами; </w:t>
      </w:r>
    </w:p>
    <w:p w:rsidR="00413AC5" w:rsidRPr="002D3D3E" w:rsidRDefault="00413AC5" w:rsidP="002D3D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в) доля общеобразовательных учреждений, заключивших договоры об обслуживании школьных автобусов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Решение задачи 2 "Обеспечение доступности качества услуг в общеобразовательных учреждениях вне зависимости от места проживания, состояния здоровья обучающихся" оценивается с помощью показателя –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-доля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Решение задачи 3 " Организация отдыха детей и подростков школьного возраста " оценивается с помощью показателя «Численность детей, охваченных организованными формами отдыха в каникулярное время»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Решение задачи 4 "Организация занятости детей и подростков школьного возраста " оценивается с помощью показателя «Доля учащихся, трудоустроенных в период каникул, в общей численности учащихся общеобразовательных учреждений».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2 по годам реализации муниципальной программы приведены в </w:t>
      </w:r>
      <w:hyperlink r:id="rId9" w:history="1">
        <w:r w:rsidRPr="002D3D3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D3D3E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Описание характеристик показателей задач подпрограммы 2 приведено в приложении 2 к настоящей муниципальной программе.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lastRenderedPageBreak/>
        <w:t>-Подраздел 3.2. Мероприятия подпрограммы 2 читать в следующей редакции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Решение задачи 1 "Обеспечение доступности услуг общего образования населению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" осуществляется посредством выполнения следующих мероприятий подпрограммы 2: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-организация предоставления муниципальных услуг общеобразовательными учреждениями  в рамках  муниципального задания;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Мероприятие предусматривает финансирование расходных обязательств общеобразовательных учреждений на проведение образовательного процесса.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-обеспечение комплексной безопасности образовательных учреждений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-капитальные вложения и капитальный ремонт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-организация обеспечения учащихся начальных классов муниципальных общеобразовательных учреждений горячим питанием за счет местного  бюджета и за счет областного бюджета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-административное мероприятие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</w: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D3E">
        <w:rPr>
          <w:rFonts w:ascii="Times New Roman" w:hAnsi="Times New Roman" w:cs="Times New Roman"/>
          <w:sz w:val="24"/>
          <w:szCs w:val="24"/>
        </w:rPr>
        <w:t>Решение задачи 2 " Обеспечение доступности качества услуг в общеобразовательных учреждениях вне зависимости от места проживания, состояния здоровья обучающихся" осуществляется посредством выполнения мероприятий подпрограммы 2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обучения» за счет средств местного бюджета и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r:id="rId10" w:history="1">
        <w:r w:rsidRPr="002D3D3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D3D3E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-Подраздел 3.2. Объем финансовых </w:t>
      </w:r>
      <w:proofErr w:type="spellStart"/>
      <w:r w:rsidRPr="002D3D3E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proofErr w:type="gramStart"/>
      <w:r w:rsidRPr="002D3D3E">
        <w:rPr>
          <w:rFonts w:ascii="Times New Roman" w:hAnsi="Times New Roman" w:cs="Times New Roman"/>
          <w:b/>
          <w:bCs/>
          <w:sz w:val="24"/>
          <w:szCs w:val="24"/>
        </w:rPr>
        <w:t>,н</w:t>
      </w:r>
      <w:proofErr w:type="gramEnd"/>
      <w:r w:rsidRPr="002D3D3E">
        <w:rPr>
          <w:rFonts w:ascii="Times New Roman" w:hAnsi="Times New Roman" w:cs="Times New Roman"/>
          <w:b/>
          <w:bCs/>
          <w:sz w:val="24"/>
          <w:szCs w:val="24"/>
        </w:rPr>
        <w:t>еобходимый</w:t>
      </w:r>
      <w:proofErr w:type="spellEnd"/>
      <w:r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 2 читать в следующей редакции</w:t>
      </w:r>
      <w:r w:rsidR="0067352C" w:rsidRPr="002D3D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2, составляет 270824,1 тыс. руб.</w:t>
      </w:r>
    </w:p>
    <w:p w:rsidR="00023416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hyperlink r:id="rId11" w:history="1">
        <w:r w:rsidRPr="002D3D3E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="000D3A4B" w:rsidRPr="002D3D3E">
        <w:rPr>
          <w:rFonts w:ascii="Times New Roman" w:hAnsi="Times New Roman" w:cs="Times New Roman"/>
          <w:sz w:val="24"/>
          <w:szCs w:val="24"/>
        </w:rPr>
        <w:t>.</w:t>
      </w:r>
    </w:p>
    <w:p w:rsidR="00023416" w:rsidRPr="002D3D3E" w:rsidRDefault="00023416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Таблица 2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843"/>
        <w:gridCol w:w="1843"/>
        <w:gridCol w:w="1842"/>
        <w:gridCol w:w="1843"/>
        <w:gridCol w:w="1276"/>
      </w:tblGrid>
      <w:tr w:rsidR="00413AC5" w:rsidRPr="002D3D3E" w:rsidTr="0067352C">
        <w:trPr>
          <w:trHeight w:val="725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>на Обеспечение доступности качества услуг в общеобразовательных учреждениях вне зависимости от места проживания, состояния здоровья обучающихся реализацию подпрограммы 2,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Итого,  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руб.</w:t>
            </w:r>
          </w:p>
        </w:tc>
      </w:tr>
      <w:tr w:rsidR="00413AC5" w:rsidRPr="002D3D3E" w:rsidTr="0067352C">
        <w:trPr>
          <w:trHeight w:val="140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</w:p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доступности  услуг общего образования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в </w:t>
            </w:r>
            <w:proofErr w:type="spellStart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Кувшиновском</w:t>
            </w:r>
            <w:proofErr w:type="spellEnd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задача 2 </w:t>
            </w:r>
          </w:p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" Обеспечение доступности качества услуг в общеобразовате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учреждениях вне зависимости от места проживания, состояния здоровья обучающихся".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Задача 3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отдыха детей и подростков школьного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возраста".</w:t>
            </w:r>
          </w:p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Задача 4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занятости детей и подростков школьного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".</w:t>
            </w:r>
          </w:p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84202,0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4353,9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90456,1</w:t>
            </w: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84563,8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3331,6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1588,6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89684,0</w:t>
            </w: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85538,6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3331,6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1613,8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90684,0</w:t>
            </w:r>
          </w:p>
        </w:tc>
      </w:tr>
      <w:tr w:rsidR="00413AC5" w:rsidRPr="002D3D3E" w:rsidTr="0067352C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254304,4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11017,1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4902,6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270824,1</w:t>
            </w:r>
          </w:p>
        </w:tc>
      </w:tr>
    </w:tbl>
    <w:p w:rsidR="00413AC5" w:rsidRPr="002D3D3E" w:rsidRDefault="00413AC5" w:rsidP="002D3D3E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52C" w:rsidRPr="002D3D3E" w:rsidRDefault="0067352C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t>-Подраздел 3.3 Подпрограмма 3 "Развитие системы дополнительного образования детей " Задачи подпрограммы 3 читать в следующей редакции:</w:t>
      </w:r>
    </w:p>
    <w:p w:rsidR="00023416" w:rsidRPr="002D3D3E" w:rsidRDefault="00023416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3AC5" w:rsidRPr="002D3D3E" w:rsidRDefault="00413AC5" w:rsidP="002D3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В 2015 году систему дополнительного образования детей представляет МОУ 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 xml:space="preserve"> центр детского творчества», где занималось  610 обучающихся.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района от 27.03.2015 №101 «О ликвидации муниципального образовательного учреждения дополнительного образования «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программы.</w:t>
      </w:r>
    </w:p>
    <w:p w:rsidR="0067352C" w:rsidRPr="002D3D3E" w:rsidRDefault="0067352C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t>-Подраздел 3.3 Подпрограммы 3 Объем финансовых ресурсов,</w:t>
      </w:r>
      <w:r w:rsidR="0067352C" w:rsidRPr="002D3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D3E">
        <w:rPr>
          <w:rFonts w:ascii="Times New Roman" w:hAnsi="Times New Roman" w:cs="Times New Roman"/>
          <w:b/>
          <w:bCs/>
          <w:sz w:val="24"/>
          <w:szCs w:val="24"/>
        </w:rPr>
        <w:t>необходимый для реализации подпрограммы 3 читать в следующей редакции: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3, составляет 1498,5 тыс. руб.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 приведен в </w:t>
      </w:r>
      <w:hyperlink r:id="rId12" w:history="1">
        <w:r w:rsidRPr="002D3D3E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2D3D3E">
        <w:rPr>
          <w:rFonts w:ascii="Times New Roman" w:hAnsi="Times New Roman" w:cs="Times New Roman"/>
          <w:sz w:val="24"/>
          <w:szCs w:val="24"/>
        </w:rPr>
        <w:t>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Таблица 3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8"/>
        <w:gridCol w:w="5622"/>
        <w:gridCol w:w="1980"/>
      </w:tblGrid>
      <w:tr w:rsidR="00413AC5" w:rsidRPr="002D3D3E" w:rsidTr="0035565E">
        <w:trPr>
          <w:trHeight w:val="725"/>
          <w:tblCellSpacing w:w="5" w:type="nil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подпрограммы 3,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Итого,  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руб.</w:t>
            </w:r>
          </w:p>
        </w:tc>
      </w:tr>
      <w:tr w:rsidR="00413AC5" w:rsidRPr="002D3D3E" w:rsidTr="0035565E">
        <w:trPr>
          <w:trHeight w:val="801"/>
          <w:tblCellSpacing w:w="5" w:type="nil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"Создание условий для воспитания гармонично-развитой личности"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C5" w:rsidRPr="002D3D3E" w:rsidTr="0035565E">
        <w:trPr>
          <w:trHeight w:val="375"/>
          <w:tblCellSpacing w:w="5" w:type="nil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</w:tr>
      <w:tr w:rsidR="00413AC5" w:rsidRPr="002D3D3E" w:rsidTr="0035565E">
        <w:trPr>
          <w:trHeight w:val="375"/>
          <w:tblCellSpacing w:w="5" w:type="nil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AC5" w:rsidRPr="002D3D3E" w:rsidTr="0035565E">
        <w:trPr>
          <w:trHeight w:val="375"/>
          <w:tblCellSpacing w:w="5" w:type="nil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AC5" w:rsidRPr="002D3D3E" w:rsidTr="0035565E">
        <w:trPr>
          <w:trHeight w:val="375"/>
          <w:tblCellSpacing w:w="5" w:type="nil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5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1498,5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bCs/>
                <w:sz w:val="24"/>
                <w:szCs w:val="24"/>
              </w:rPr>
              <w:t>1498,5</w:t>
            </w:r>
          </w:p>
        </w:tc>
      </w:tr>
    </w:tbl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D3E">
        <w:rPr>
          <w:rFonts w:ascii="Times New Roman" w:hAnsi="Times New Roman" w:cs="Times New Roman"/>
          <w:b/>
          <w:bCs/>
          <w:sz w:val="24"/>
          <w:szCs w:val="24"/>
        </w:rPr>
        <w:lastRenderedPageBreak/>
        <w:t>-Раздел 4 Обеспечивающая подпрограмма Подраздел 4.1 Обеспечение деятельности администратора муниципальной программы читать в следующей редакции: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23145,4 тыс</w:t>
      </w:r>
      <w:proofErr w:type="gramStart"/>
      <w:r w:rsidRPr="002D3D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3D3E">
        <w:rPr>
          <w:rFonts w:ascii="Times New Roman" w:hAnsi="Times New Roman" w:cs="Times New Roman"/>
          <w:sz w:val="24"/>
          <w:szCs w:val="24"/>
        </w:rPr>
        <w:t>уб.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</w:t>
      </w:r>
      <w:hyperlink r:id="rId13" w:history="1">
        <w:r w:rsidRPr="002D3D3E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2D3D3E">
        <w:rPr>
          <w:rFonts w:ascii="Times New Roman" w:hAnsi="Times New Roman" w:cs="Times New Roman"/>
          <w:sz w:val="24"/>
          <w:szCs w:val="24"/>
        </w:rPr>
        <w:t>.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Таблица 4</w:t>
      </w: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1440"/>
        <w:gridCol w:w="1440"/>
        <w:gridCol w:w="1440"/>
        <w:gridCol w:w="1456"/>
      </w:tblGrid>
      <w:tr w:rsidR="00413AC5" w:rsidRPr="002D3D3E" w:rsidTr="0035565E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</w:t>
            </w:r>
          </w:p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413AC5" w:rsidRPr="002D3D3E" w:rsidTr="0035565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 2015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C5" w:rsidRPr="002D3D3E" w:rsidTr="0035565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 </w:t>
            </w:r>
            <w:r w:rsidRPr="002D3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администратора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1344,3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13771,3</w:t>
            </w:r>
          </w:p>
        </w:tc>
      </w:tr>
      <w:tr w:rsidR="00413AC5" w:rsidRPr="002D3D3E" w:rsidTr="0035565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казенного учреждения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6576,9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6576,9</w:t>
            </w:r>
          </w:p>
        </w:tc>
      </w:tr>
      <w:tr w:rsidR="00413AC5" w:rsidRPr="002D3D3E" w:rsidTr="0035565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главного администратора программы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AC5" w:rsidRPr="002D3D3E" w:rsidTr="0035565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развитие материально-технической базы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2797,2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2797,2</w:t>
            </w:r>
          </w:p>
        </w:tc>
      </w:tr>
      <w:tr w:rsidR="00413AC5" w:rsidRPr="002D3D3E" w:rsidTr="0035565E">
        <w:trPr>
          <w:tblCellSpacing w:w="5" w:type="nil"/>
        </w:trPr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 xml:space="preserve">Итого, тыс. руб.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10718,4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3AC5" w:rsidRPr="002D3D3E" w:rsidRDefault="00413AC5" w:rsidP="002D3D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E">
              <w:rPr>
                <w:rFonts w:ascii="Times New Roman" w:hAnsi="Times New Roman" w:cs="Times New Roman"/>
                <w:sz w:val="24"/>
                <w:szCs w:val="24"/>
              </w:rPr>
              <w:t>23145,4</w:t>
            </w:r>
          </w:p>
        </w:tc>
      </w:tr>
    </w:tbl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главного администратора муниципальной программы по годам реализации муниципальной программы в разрезе кодов бюджетной классификации приведены в </w:t>
      </w:r>
      <w:hyperlink r:id="rId14" w:history="1">
        <w:r w:rsidRPr="002D3D3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2D3D3E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E24DBE" w:rsidRPr="002D3D3E" w:rsidRDefault="00E24DBE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BE" w:rsidRPr="002D3D3E" w:rsidRDefault="00B5371A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>Приложения</w:t>
      </w:r>
      <w:r w:rsidR="00E24DBE" w:rsidRPr="002D3D3E">
        <w:rPr>
          <w:rFonts w:ascii="Times New Roman" w:hAnsi="Times New Roman" w:cs="Times New Roman"/>
          <w:sz w:val="24"/>
          <w:szCs w:val="24"/>
        </w:rPr>
        <w:t>:</w:t>
      </w:r>
    </w:p>
    <w:p w:rsidR="00E24DBE" w:rsidRPr="002D3D3E" w:rsidRDefault="00E24DBE" w:rsidP="002D3D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D5129" w:rsidRPr="002D3D3E">
        <w:rPr>
          <w:rFonts w:ascii="Times New Roman" w:hAnsi="Times New Roman" w:cs="Times New Roman"/>
          <w:sz w:val="24"/>
          <w:szCs w:val="24"/>
        </w:rPr>
        <w:t>№1 –«</w:t>
      </w:r>
      <w:r w:rsidR="002D5129" w:rsidRPr="002D3D3E">
        <w:rPr>
          <w:rFonts w:ascii="Times New Roman" w:hAnsi="Times New Roman" w:cs="Times New Roman"/>
          <w:bCs/>
          <w:sz w:val="24"/>
          <w:szCs w:val="24"/>
        </w:rPr>
        <w:t>П</w:t>
      </w:r>
      <w:r w:rsidRPr="002D3D3E">
        <w:rPr>
          <w:rFonts w:ascii="Times New Roman" w:hAnsi="Times New Roman" w:cs="Times New Roman"/>
          <w:bCs/>
          <w:sz w:val="24"/>
          <w:szCs w:val="24"/>
        </w:rPr>
        <w:t>аспорт муниципальной программы на период 2015-2017 г.г.</w:t>
      </w:r>
      <w:r w:rsidR="002D5129" w:rsidRPr="002D3D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5129" w:rsidRPr="002D3D3E" w:rsidRDefault="002D5129" w:rsidP="002D3D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D3E">
        <w:rPr>
          <w:rFonts w:ascii="Times New Roman" w:hAnsi="Times New Roman" w:cs="Times New Roman"/>
          <w:bCs/>
          <w:sz w:val="24"/>
          <w:szCs w:val="24"/>
        </w:rPr>
        <w:t>Приложение №2 – «Муниципальная программа на период 2015-2017 г.г.»</w:t>
      </w:r>
    </w:p>
    <w:p w:rsidR="002D5129" w:rsidRPr="002D3D3E" w:rsidRDefault="002D5129" w:rsidP="002D3D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D3E">
        <w:rPr>
          <w:rFonts w:ascii="Times New Roman" w:hAnsi="Times New Roman" w:cs="Times New Roman"/>
          <w:bCs/>
          <w:sz w:val="24"/>
          <w:szCs w:val="24"/>
        </w:rPr>
        <w:t>Приложение №3 – «Основные характеристики показателей муниципальной программы»</w:t>
      </w:r>
    </w:p>
    <w:p w:rsidR="00E24DBE" w:rsidRPr="002D3D3E" w:rsidRDefault="00E24DBE" w:rsidP="002D3D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5" w:rsidRPr="002D3D3E" w:rsidRDefault="00413AC5" w:rsidP="002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E"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2D3D3E">
        <w:rPr>
          <w:rFonts w:ascii="Times New Roman" w:hAnsi="Times New Roman" w:cs="Times New Roman"/>
          <w:sz w:val="24"/>
          <w:szCs w:val="24"/>
        </w:rPr>
        <w:t xml:space="preserve">  района                               М.С. </w:t>
      </w:r>
      <w:proofErr w:type="spellStart"/>
      <w:r w:rsidRPr="002D3D3E">
        <w:rPr>
          <w:rFonts w:ascii="Times New Roman" w:hAnsi="Times New Roman" w:cs="Times New Roman"/>
          <w:sz w:val="24"/>
          <w:szCs w:val="24"/>
        </w:rPr>
        <w:t>Аваев</w:t>
      </w:r>
      <w:proofErr w:type="spellEnd"/>
    </w:p>
    <w:p w:rsidR="008A6715" w:rsidRPr="002D3D3E" w:rsidRDefault="008A6715" w:rsidP="002D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4B" w:rsidRPr="002D3D3E" w:rsidRDefault="000D3A4B" w:rsidP="002D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4B" w:rsidRPr="002D3D3E" w:rsidRDefault="000D3A4B" w:rsidP="002D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4B" w:rsidRDefault="000D3A4B" w:rsidP="00131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D3E" w:rsidRDefault="002D3D3E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A4B" w:rsidRDefault="000D3A4B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715" w:rsidRDefault="008A6715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 w:rsidRPr="000D3A4B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Приложение №1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D3A4B">
        <w:rPr>
          <w:rFonts w:ascii="Times New Roman" w:hAnsi="Times New Roman" w:cs="Times New Roman"/>
          <w:b/>
          <w:bCs/>
        </w:rPr>
        <w:t>ПАСПОРТ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D3A4B">
        <w:rPr>
          <w:rFonts w:ascii="Times New Roman" w:hAnsi="Times New Roman" w:cs="Times New Roman"/>
          <w:b/>
          <w:bCs/>
        </w:rPr>
        <w:t>муниципальной программы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W w:w="1026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0"/>
        <w:gridCol w:w="5580"/>
      </w:tblGrid>
      <w:tr w:rsidR="008A6715" w:rsidRPr="000D3A4B" w:rsidTr="008A6715">
        <w:trPr>
          <w:trHeight w:val="1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Наименование муниципальной программы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0D3A4B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0D3A4B">
              <w:rPr>
                <w:rFonts w:ascii="Times New Roman" w:hAnsi="Times New Roman" w:cs="Times New Roman"/>
              </w:rPr>
              <w:t xml:space="preserve"> район" на 2015-2017 годы (далее – муниципальная программа)</w:t>
            </w:r>
          </w:p>
        </w:tc>
      </w:tr>
      <w:tr w:rsidR="008A6715" w:rsidRPr="000D3A4B" w:rsidTr="008A6715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Главный администратор муниципальной программы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МУ </w:t>
            </w:r>
            <w:proofErr w:type="spellStart"/>
            <w:r w:rsidRPr="000D3A4B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0D3A4B">
              <w:rPr>
                <w:rFonts w:ascii="Times New Roman" w:hAnsi="Times New Roman" w:cs="Times New Roman"/>
              </w:rPr>
              <w:t xml:space="preserve"> РОО</w:t>
            </w:r>
          </w:p>
        </w:tc>
      </w:tr>
      <w:tr w:rsidR="008A6715" w:rsidRPr="000D3A4B" w:rsidTr="008A6715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Администраторы муниципальной программы     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Руководители муниципальных образовательных организаций</w:t>
            </w:r>
          </w:p>
        </w:tc>
      </w:tr>
      <w:tr w:rsidR="008A6715" w:rsidRPr="000D3A4B" w:rsidTr="008A6715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Срок реализации муниципальной программы    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2015-2017 годы</w:t>
            </w:r>
          </w:p>
        </w:tc>
      </w:tr>
      <w:tr w:rsidR="008A6715" w:rsidRPr="000D3A4B" w:rsidTr="008A6715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Цели муниципальной программы               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Организация предоставления общедоступного и бесплатного  среднего и дополнительного образования детям в образовательных организациях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A6715" w:rsidRPr="000D3A4B" w:rsidTr="008A6715">
        <w:trPr>
          <w:trHeight w:val="26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Подпрограммы                 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3A4B">
              <w:rPr>
                <w:rFonts w:ascii="Times New Roman" w:hAnsi="Times New Roman" w:cs="Times New Roman"/>
              </w:rPr>
              <w:t xml:space="preserve">Реализация муниципальной программы предусматривает </w:t>
            </w:r>
            <w:r w:rsidRPr="000D3A4B">
              <w:rPr>
                <w:rFonts w:ascii="Times New Roman" w:hAnsi="Times New Roman" w:cs="Times New Roman"/>
                <w:b/>
                <w:bCs/>
              </w:rPr>
              <w:t xml:space="preserve">выполнение следующих подпрограмм: 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52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1. "Развитие дошкольного образования";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52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2. "Развитие общего образования";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52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3. "Развитие системы дополнительного образования детей";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52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4. Обеспечивающая подпрограмма.</w:t>
            </w:r>
          </w:p>
        </w:tc>
      </w:tr>
      <w:tr w:rsidR="008A6715" w:rsidRPr="000D3A4B" w:rsidTr="008A6715">
        <w:trPr>
          <w:trHeight w:val="4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Ожидаемые результаты реализации муниципальной программы                    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5" w:rsidRPr="000D3A4B" w:rsidRDefault="008A6715" w:rsidP="000D3A4B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  <w:b/>
                <w:bCs/>
              </w:rPr>
              <w:t>Основными результатами</w:t>
            </w:r>
            <w:r w:rsidRPr="000D3A4B">
              <w:rPr>
                <w:rFonts w:ascii="Times New Roman" w:hAnsi="Times New Roman" w:cs="Times New Roman"/>
              </w:rPr>
              <w:t xml:space="preserve"> реализации муниципальной программы должны стать:</w:t>
            </w:r>
          </w:p>
          <w:p w:rsidR="008A6715" w:rsidRPr="000D3A4B" w:rsidRDefault="008A6715" w:rsidP="000D3A4B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- снижение доли обучающихся в муниципальных общеобразовательных учреждениях, занимающихся во вторую (третью смену), в общей </w:t>
            </w:r>
            <w:proofErr w:type="gramStart"/>
            <w:r w:rsidRPr="000D3A4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D3A4B">
              <w:rPr>
                <w:rFonts w:ascii="Times New Roman" w:hAnsi="Times New Roman" w:cs="Times New Roman"/>
              </w:rPr>
              <w:t xml:space="preserve"> обучающихся в течение периода реализации муниципальной программы на уровень 0%; </w:t>
            </w:r>
          </w:p>
          <w:p w:rsidR="008A6715" w:rsidRPr="000D3A4B" w:rsidRDefault="008A6715" w:rsidP="000D3A4B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-охват программами дошкольного образования детей в возрасте 3-7 лет (до 42%); </w:t>
            </w:r>
          </w:p>
          <w:p w:rsidR="008A6715" w:rsidRPr="000D3A4B" w:rsidRDefault="008A6715" w:rsidP="000D3A4B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-доля выпускников государственных (муниципальных) общеобразовательных учреждений, получивших аттестат о среднем (полном) образовании (до 100%);</w:t>
            </w:r>
          </w:p>
          <w:p w:rsidR="008A6715" w:rsidRPr="000D3A4B" w:rsidRDefault="008A6715" w:rsidP="000D3A4B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- увеличение доли призеров, победителей региональных и всероссийских конкурсов;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 стимулирование инновационного развития системы образования.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715" w:rsidRPr="000D3A4B" w:rsidTr="008A6715">
        <w:trPr>
          <w:trHeight w:val="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Объемы финансирования муниципальной программы по годам ее реализации в разрезе подпрограмм                  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5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Pr="000D3A4B">
              <w:rPr>
                <w:rFonts w:ascii="Times New Roman" w:hAnsi="Times New Roman" w:cs="Times New Roman"/>
                <w:u w:val="single"/>
              </w:rPr>
              <w:t>405180,90</w:t>
            </w:r>
            <w:r w:rsidRPr="000D3A4B">
              <w:rPr>
                <w:rFonts w:ascii="Times New Roman" w:hAnsi="Times New Roman" w:cs="Times New Roman"/>
              </w:rPr>
              <w:t xml:space="preserve"> тыс. руб.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2015 год – </w:t>
            </w:r>
            <w:r w:rsidRPr="000D3A4B">
              <w:rPr>
                <w:rFonts w:ascii="Times New Roman" w:hAnsi="Times New Roman" w:cs="Times New Roman"/>
                <w:u w:val="single"/>
              </w:rPr>
              <w:t xml:space="preserve">141859,40 </w:t>
            </w:r>
            <w:r w:rsidRPr="000D3A4B">
              <w:rPr>
                <w:rFonts w:ascii="Times New Roman" w:hAnsi="Times New Roman" w:cs="Times New Roman"/>
              </w:rPr>
              <w:t>тыс. руб., в том числе: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1- 39186,40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2 –90456,10 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lastRenderedPageBreak/>
              <w:t>подпрограмма 3 – 1498,50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обеспечивающая подпрограмма – 10718,40 тыс. руб.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2016 год – </w:t>
            </w:r>
            <w:r w:rsidRPr="000D3A4B">
              <w:rPr>
                <w:rFonts w:ascii="Times New Roman" w:hAnsi="Times New Roman" w:cs="Times New Roman"/>
                <w:u w:val="single"/>
              </w:rPr>
              <w:t>134091,90</w:t>
            </w:r>
            <w:r w:rsidRPr="000D3A4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1 –35339,50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2 – 89684,00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3 – 0,0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обеспечивающая подпрограмма – 6213,50  тыс. руб. 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 xml:space="preserve">2017 год – </w:t>
            </w:r>
            <w:r w:rsidRPr="000D3A4B">
              <w:rPr>
                <w:rFonts w:ascii="Times New Roman" w:hAnsi="Times New Roman" w:cs="Times New Roman"/>
                <w:u w:val="single"/>
              </w:rPr>
              <w:t>132084,50</w:t>
            </w:r>
            <w:r w:rsidRPr="000D3A4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1 – 35187,00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2 – 90684,00 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D3A4B">
              <w:rPr>
                <w:rFonts w:ascii="Times New Roman" w:hAnsi="Times New Roman" w:cs="Times New Roman"/>
              </w:rPr>
              <w:t>подпрограмма 3 –0,0тыс. руб.,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3A4B">
              <w:rPr>
                <w:rFonts w:ascii="Times New Roman" w:hAnsi="Times New Roman" w:cs="Times New Roman"/>
              </w:rPr>
              <w:t>обеспечивающая подпрограмма – 6213,50 тыс. руб.</w:t>
            </w:r>
          </w:p>
        </w:tc>
      </w:tr>
    </w:tbl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D3A4B" w:rsidRPr="000D3A4B" w:rsidRDefault="000D3A4B" w:rsidP="000D3A4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0D3A4B" w:rsidRDefault="000D3A4B" w:rsidP="008A6715">
      <w:pPr>
        <w:tabs>
          <w:tab w:val="left" w:pos="0"/>
        </w:tabs>
        <w:autoSpaceDE w:val="0"/>
        <w:autoSpaceDN w:val="0"/>
        <w:adjustRightInd w:val="0"/>
        <w:jc w:val="both"/>
      </w:pP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1.1</w:t>
      </w: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8A6715" w:rsidRPr="000D3A4B" w:rsidRDefault="008A6715" w:rsidP="000D3A4B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и прогноз ее развития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Основными документами, определяющими  стратегию развития системы образования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района, являются Закон Российской Федерации № 273-ФЗ « Об образовании в Российской федерации», Концепция долгосрочного социально-экономического развития Российской Федерации на период до 2020 года, Программа социально-экономического развития Тверской области на 2012-2020 годы, федеральные программы и проекты в области образования, национальные образовательные инициативы.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Сферой реализации муниципальной программы является управление системой образования в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районе, приоритетным направлением которой  остается обеспечение государственных гарантий, доступности и равных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обучающихся в получении полноценного образования на всех его уровнях, а также организация отдыха детей в каникулярное время.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районе услуги дошкольного образования предоставляют 6 образовательных организаций дошкольного образования (</w:t>
      </w:r>
      <w:r w:rsidRPr="000D3A4B">
        <w:rPr>
          <w:rFonts w:ascii="Times New Roman" w:hAnsi="Times New Roman" w:cs="Times New Roman"/>
          <w:sz w:val="24"/>
          <w:szCs w:val="24"/>
          <w:u w:val="single"/>
        </w:rPr>
        <w:t>421 чел.)</w:t>
      </w:r>
      <w:r w:rsidRPr="000D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15" w:rsidRPr="000D3A4B" w:rsidRDefault="008A6715" w:rsidP="000D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       Структура сети общеобразовательных учреждений  (6  учреждений) сформирована для обеспечения предоставления образовательных услуг в соответствии с индивидуальными потребностями населения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района. В 2015-2017 учебном году обучается </w:t>
      </w:r>
      <w:r w:rsidRPr="000D3A4B">
        <w:rPr>
          <w:rFonts w:ascii="Times New Roman" w:hAnsi="Times New Roman" w:cs="Times New Roman"/>
          <w:sz w:val="24"/>
          <w:szCs w:val="24"/>
          <w:u w:val="single"/>
        </w:rPr>
        <w:t>1360</w:t>
      </w:r>
      <w:r w:rsidRPr="000D3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 2015 году систему дополнительного образования детей представляет МОУ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центр детского творчества», где занимается  610 обучающихся. На основании постановления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от 27.03.2015 №101 «О ликвидации муниципального образовательного учреждения дополнительного образования «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программы. С 2016 года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ополнительное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получают  в общеобразовательных организациях, занимаясь в кружках и  секциях.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Преобразование системы образования в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районе осуществляется  по направлениям: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3A4B">
        <w:rPr>
          <w:rFonts w:ascii="Times New Roman" w:hAnsi="Times New Roman" w:cs="Times New Roman"/>
          <w:sz w:val="24"/>
          <w:szCs w:val="24"/>
        </w:rPr>
        <w:t xml:space="preserve">«Введение федеральных государственных образовательных стандартов» (далее - ФГОС)»; </w:t>
      </w:r>
    </w:p>
    <w:p w:rsidR="008A6715" w:rsidRPr="000D3A4B" w:rsidRDefault="008A6715" w:rsidP="000D3A4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«Совершенствование условий предоставления образования».</w:t>
      </w:r>
    </w:p>
    <w:p w:rsidR="008A6715" w:rsidRPr="000D3A4B" w:rsidRDefault="008A6715" w:rsidP="000D3A4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Создаются условия, соответствующие нормативным требованиям; </w:t>
      </w:r>
    </w:p>
    <w:p w:rsidR="008A6715" w:rsidRPr="000D3A4B" w:rsidRDefault="008A6715" w:rsidP="000D3A4B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0D3A4B">
        <w:rPr>
          <w:b w:val="0"/>
          <w:bCs w:val="0"/>
        </w:rPr>
        <w:t xml:space="preserve"> «Развитие системы оценки качества образования»; </w:t>
      </w:r>
    </w:p>
    <w:p w:rsidR="008A6715" w:rsidRPr="000D3A4B" w:rsidRDefault="008A6715" w:rsidP="000D3A4B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  <w:lang w:eastAsia="en-US"/>
        </w:rPr>
      </w:pPr>
      <w:r w:rsidRPr="000D3A4B">
        <w:rPr>
          <w:b w:val="0"/>
          <w:bCs w:val="0"/>
        </w:rPr>
        <w:t xml:space="preserve">«Внедрение технологий энергосбережения, проведение ремонтных работ в учреждениях образования, мероприятий комплексной безопасности» посредством оказания региональной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«Образование»;  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Реализуя вышеуказанные направления, Глава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привлекает инвестиции за счет активного участия в проектах государственной программы «Развитие образования Тверской области на 2013 - 2018 годы»,  в мероприятиях приоритетного национального проекта «Образование», в комплексе мер по модернизации системы общего образования. 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осуществляется модернизация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системы повышения квалификации работников образования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региональной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поддержки за инновационную деятельность, направленную на развитие образования и экономики региона, в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районе осуществляется поддержка педагогических и руководящих работников образования и образовательных учреждений.  </w:t>
      </w:r>
    </w:p>
    <w:p w:rsidR="008A6715" w:rsidRPr="000D3A4B" w:rsidRDefault="008A6715" w:rsidP="000D3A4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      Реализуются положения </w:t>
      </w:r>
      <w:r w:rsidRPr="000D3A4B">
        <w:rPr>
          <w:rStyle w:val="a7"/>
          <w:b w:val="0"/>
          <w:bCs w:val="0"/>
          <w:sz w:val="24"/>
          <w:szCs w:val="24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В 100 % образовательных учреждений введена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Предполагается, что в результате реализации муниципальной программы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с учетом демографической ситуации в районе уменьшится очередь на получение места в дошкольных образовательных организациях;</w:t>
      </w:r>
    </w:p>
    <w:p w:rsidR="008A6715" w:rsidRPr="000D3A4B" w:rsidRDefault="008A6715" w:rsidP="000D3A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ликвидируется 2 смена в муниципальных общеобразовательных учреждениях;</w:t>
      </w:r>
    </w:p>
    <w:p w:rsidR="008A6715" w:rsidRPr="000D3A4B" w:rsidRDefault="008A6715" w:rsidP="000D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A4B">
        <w:rPr>
          <w:rFonts w:ascii="Times New Roman" w:hAnsi="Times New Roman" w:cs="Times New Roman"/>
          <w:sz w:val="24"/>
          <w:szCs w:val="24"/>
        </w:rPr>
        <w:t>- повысится % обучающихся в общеобразовательных учреждениях, в которых созданы современные условия обучения;</w:t>
      </w:r>
      <w:proofErr w:type="gramEnd"/>
    </w:p>
    <w:p w:rsidR="008A6715" w:rsidRPr="000D3A4B" w:rsidRDefault="008A6715" w:rsidP="000D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сохранится доля выпускников государственных (муниципальных) общеобразовательных учреждений, получивших аттестат о среднем (полном) образовании (100%);</w:t>
      </w:r>
    </w:p>
    <w:p w:rsidR="008A6715" w:rsidRPr="000D3A4B" w:rsidRDefault="008A6715" w:rsidP="000D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-увеличится охват детей организованными формами  отдыха в каникулярный период;</w:t>
      </w:r>
    </w:p>
    <w:p w:rsidR="008A6715" w:rsidRPr="000D3A4B" w:rsidRDefault="008A6715" w:rsidP="000D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увеличится доля призеров, победителей муниципальных, региональных и всероссийских конкурсов и олимпиад.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1.2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Основные проблемы в сфере реализации муниципальной программы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Анализ   результатов   реализации   образовательной   политики в 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  районе  за  последние   годы   наряду   с   позитивными    базовыми достижениями     позволяет выявить ключевые проблемы: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а) ограниченное предложение  услуг дошкольного образования, неразвитость системы     поддержки    раннего развития      детей; </w:t>
      </w:r>
    </w:p>
    <w:p w:rsidR="008A6715" w:rsidRPr="000D3A4B" w:rsidRDefault="008A6715" w:rsidP="000D3A4B">
      <w:pPr>
        <w:tabs>
          <w:tab w:val="left" w:pos="0"/>
        </w:tabs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б) старение высококвалифицированных педагогических кадров, недостаточная мотивация притока и закрепления молодых специалистов в системе образования;</w:t>
      </w:r>
    </w:p>
    <w:p w:rsidR="008A6715" w:rsidRPr="000D3A4B" w:rsidRDefault="008A6715" w:rsidP="000D3A4B">
      <w:pPr>
        <w:tabs>
          <w:tab w:val="left" w:pos="0"/>
        </w:tabs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в) отсутствие подключения к сети Интернет  дошкольных образовательных учреждений;</w:t>
      </w:r>
    </w:p>
    <w:p w:rsidR="008A6715" w:rsidRPr="000D3A4B" w:rsidRDefault="008A6715" w:rsidP="000D3A4B">
      <w:pPr>
        <w:tabs>
          <w:tab w:val="left" w:pos="0"/>
        </w:tabs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г) значительных финансовых вложений требует совершенствование инфраструктуры образовательных организаций (кабинетов здоровья, школьных мастерских,  школьных столовых, спортивных залов, спортивных площадок).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Причины обострения проблем: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а) увеличение  количества детей раннего дошкольного возраста, положительная динамика рождаемости;</w:t>
      </w:r>
    </w:p>
    <w:p w:rsidR="008A6715" w:rsidRPr="000D3A4B" w:rsidRDefault="008A6715" w:rsidP="000D3A4B">
      <w:pPr>
        <w:tabs>
          <w:tab w:val="left" w:pos="0"/>
        </w:tabs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б) отсутствие жилищных  условий для привлечения в район молодых специалистов.</w:t>
      </w:r>
    </w:p>
    <w:p w:rsidR="000D3A4B" w:rsidRDefault="000D3A4B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4B" w:rsidRDefault="000D3A4B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4B" w:rsidRDefault="000D3A4B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Цели муниципальной программы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  </w:t>
      </w:r>
      <w:r w:rsidRPr="000D3A4B">
        <w:rPr>
          <w:rFonts w:ascii="Times New Roman" w:hAnsi="Times New Roman" w:cs="Times New Roman"/>
          <w:sz w:val="24"/>
          <w:szCs w:val="24"/>
          <w:u w:val="single"/>
        </w:rPr>
        <w:t>Цель муниципальной программы</w:t>
      </w:r>
      <w:r w:rsidRPr="000D3A4B">
        <w:rPr>
          <w:rFonts w:ascii="Times New Roman" w:hAnsi="Times New Roman" w:cs="Times New Roman"/>
          <w:sz w:val="24"/>
          <w:szCs w:val="24"/>
        </w:rPr>
        <w:t xml:space="preserve"> - 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  <w:u w:val="single"/>
        </w:rPr>
        <w:t>Показателями,</w:t>
      </w:r>
      <w:r w:rsidRPr="000D3A4B">
        <w:rPr>
          <w:rFonts w:ascii="Times New Roman" w:hAnsi="Times New Roman" w:cs="Times New Roman"/>
          <w:sz w:val="24"/>
          <w:szCs w:val="24"/>
        </w:rPr>
        <w:t xml:space="preserve"> характеризующими достижение цели, являются: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охват детей дошкольным образованием - 42%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доля выпускников, закончивших обучение на 4 и 5 до 42%;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охват профильным образованием на старшей ступени до 100%;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доля выпускников, поступивших в высшие учебные заведения до 80%;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доля расходов на укрепление  и развитие материально-технической базы в общем объеме расходов образовательных учреждений-до 3,52%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 доля расходов на обеспечение комплексной безопасности образовательных учреждений в общем объеме расходов-до 1,17%</w:t>
      </w:r>
    </w:p>
    <w:p w:rsidR="000D3A4B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предусматривает выполнение следующих подпрограмм: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1. "Развитие дошкольного образования";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2. "Развитие общего образования";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3."Развитие системы дополнительного образования детей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>из муниципальной программы на период 2016-2017 г.г. исключена в связи с ликвидацией МОУДО «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творчества»)</w:t>
      </w:r>
    </w:p>
    <w:p w:rsidR="000D3A4B" w:rsidRPr="000D3A4B" w:rsidRDefault="008A6715" w:rsidP="000D3A4B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4. Обеспечивающая подпрограмма.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3.1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Подпрограмма 1 "</w:t>
      </w:r>
      <w:r w:rsidRPr="000D3A4B">
        <w:rPr>
          <w:rFonts w:ascii="Times New Roman" w:hAnsi="Times New Roman" w:cs="Times New Roman"/>
          <w:sz w:val="24"/>
          <w:szCs w:val="24"/>
        </w:rPr>
        <w:t xml:space="preserve"> </w:t>
      </w:r>
      <w:r w:rsidRPr="000D3A4B">
        <w:rPr>
          <w:rFonts w:ascii="Times New Roman" w:hAnsi="Times New Roman" w:cs="Times New Roman"/>
          <w:b/>
          <w:bCs/>
          <w:sz w:val="24"/>
          <w:szCs w:val="24"/>
        </w:rPr>
        <w:t>Развитие дошкольного образования "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Задачи подпрограммы 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Реализация подпрограммы 1 обеспечивает решение следующих задач: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а). "Обеспечение доступности услуг дошкольного образования населению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".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б). "Содействие развитию дошкольного образования в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районе".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Решение задачи 1 "Обеспечение доступности услуг дошкольного образования населению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" оценивается с помощью следующих показателей: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а) </w:t>
      </w:r>
      <w:r w:rsidRPr="000D3A4B">
        <w:rPr>
          <w:rFonts w:ascii="Times New Roman" w:hAnsi="Times New Roman" w:cs="Times New Roman"/>
          <w:color w:val="000000"/>
          <w:sz w:val="24"/>
          <w:szCs w:val="24"/>
        </w:rPr>
        <w:t>охват детей услугами муниципальных дошкольных учреждений;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A4B">
        <w:rPr>
          <w:rFonts w:ascii="Times New Roman" w:hAnsi="Times New Roman" w:cs="Times New Roman"/>
          <w:color w:val="000000"/>
          <w:sz w:val="24"/>
          <w:szCs w:val="24"/>
        </w:rPr>
        <w:t>б) численность детей, не получивших места в дошкольных  образовательных учреждениях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Решение задачи 2 "Содействие развитию дошкольного образования в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D3A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3A4B"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A4B">
        <w:rPr>
          <w:rFonts w:ascii="Times New Roman" w:hAnsi="Times New Roman" w:cs="Times New Roman"/>
          <w:color w:val="000000"/>
          <w:sz w:val="24"/>
          <w:szCs w:val="24"/>
        </w:rPr>
        <w:t>а) доля родительской платы в расходах на содержание учреждений дошкольного образования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по годам реализации муниципальной программы приведены в </w:t>
      </w:r>
      <w:hyperlink r:id="rId15" w:history="1">
        <w:r w:rsidRPr="000D3A4B">
          <w:rPr>
            <w:rStyle w:val="a5"/>
            <w:sz w:val="24"/>
            <w:szCs w:val="24"/>
          </w:rPr>
          <w:t>приложении 1</w:t>
        </w:r>
      </w:hyperlink>
      <w:r w:rsidRPr="000D3A4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Описание характеристик показателей задач подпрограммы 1 приведено в </w:t>
      </w:r>
      <w:hyperlink r:id="rId16" w:history="1">
        <w:r w:rsidRPr="000D3A4B">
          <w:rPr>
            <w:rStyle w:val="a5"/>
            <w:sz w:val="24"/>
            <w:szCs w:val="24"/>
          </w:rPr>
          <w:t>приложении 2</w:t>
        </w:r>
      </w:hyperlink>
      <w:r w:rsidRPr="000D3A4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0D3A4B" w:rsidRDefault="000D3A4B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4B" w:rsidRDefault="000D3A4B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4B" w:rsidRDefault="000D3A4B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 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Решение задачи 1 " Обеспечение доступности услуг дошкольного образования населению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" осуществляется посредством выполнения следующих мероприятий подпрограммы 1: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-организация оказания муниципальных услуг дошкольными учреждениями в рамках муниципального задания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-обеспечение комплексной безопасности образовательных учреждений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-капитальные вложения и капитальный ремонт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учреждениях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-организация обеспечения воспитанников дошкольных образовательных учреждений питанием</w:t>
      </w:r>
    </w:p>
    <w:p w:rsidR="008A6715" w:rsidRPr="000D3A4B" w:rsidRDefault="000D3A4B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A6715" w:rsidRPr="000D3A4B">
        <w:rPr>
          <w:rFonts w:ascii="Times New Roman" w:hAnsi="Times New Roman" w:cs="Times New Roman"/>
          <w:sz w:val="24"/>
          <w:szCs w:val="24"/>
        </w:rPr>
        <w:t xml:space="preserve">Решение задачи 2 " Содействие развитию дошкольного образования в </w:t>
      </w:r>
      <w:proofErr w:type="spellStart"/>
      <w:r w:rsidR="008A6715" w:rsidRPr="000D3A4B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="008A6715" w:rsidRPr="000D3A4B">
        <w:rPr>
          <w:rFonts w:ascii="Times New Roman" w:hAnsi="Times New Roman" w:cs="Times New Roman"/>
          <w:sz w:val="24"/>
          <w:szCs w:val="24"/>
        </w:rPr>
        <w:t xml:space="preserve"> районе" осуществляется посредством выполнения следующих мероприятий подпрограммы 1: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-компенсация части родительской платы за присмотр и уход за детьми в организациях, осваивающими образовательные программы дошкольного образования в учреждения, осуществляющих образовательную деятельность.</w:t>
      </w:r>
      <w:proofErr w:type="gramEnd"/>
    </w:p>
    <w:p w:rsidR="008A6715" w:rsidRPr="000D3A4B" w:rsidRDefault="008A6715" w:rsidP="000D3A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Предусмотрено предоставление из областного бюджета субвенций муниципальному образованию на выплату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образования. Порядок предоставления субвенций определяется постановлением Правительства Тверской области;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</w:t>
      </w:r>
      <w:hyperlink r:id="rId17" w:history="1">
        <w:r w:rsidRPr="000D3A4B">
          <w:rPr>
            <w:rStyle w:val="a5"/>
            <w:sz w:val="24"/>
            <w:szCs w:val="24"/>
          </w:rPr>
          <w:t>приложении 1</w:t>
        </w:r>
      </w:hyperlink>
      <w:r w:rsidRPr="000D3A4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3A4B">
        <w:rPr>
          <w:rFonts w:ascii="Times New Roman" w:hAnsi="Times New Roman" w:cs="Times New Roman"/>
          <w:b/>
          <w:bCs/>
          <w:sz w:val="24"/>
          <w:szCs w:val="24"/>
        </w:rPr>
        <w:t>необходимый</w:t>
      </w:r>
      <w:proofErr w:type="gramEnd"/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 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1, составляет 109712,9 тыс. руб.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муниципальной программы в разрезе задач приведен в </w:t>
      </w:r>
      <w:hyperlink r:id="rId18" w:history="1">
        <w:r w:rsidRPr="000D3A4B">
          <w:rPr>
            <w:rStyle w:val="a5"/>
            <w:sz w:val="24"/>
            <w:szCs w:val="24"/>
          </w:rPr>
          <w:t>таблице 1</w:t>
        </w:r>
      </w:hyperlink>
      <w:r w:rsidRPr="000D3A4B">
        <w:rPr>
          <w:rFonts w:ascii="Times New Roman" w:hAnsi="Times New Roman" w:cs="Times New Roman"/>
          <w:sz w:val="24"/>
          <w:szCs w:val="24"/>
        </w:rPr>
        <w:t>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Таблица 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99"/>
        <w:gridCol w:w="2990"/>
        <w:gridCol w:w="2991"/>
        <w:gridCol w:w="1815"/>
      </w:tblGrid>
      <w:tr w:rsidR="008A6715" w:rsidRPr="000D3A4B" w:rsidTr="008A6715">
        <w:trPr>
          <w:trHeight w:val="72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подпрограммы 1, тыс. руб.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Итого,  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руб.</w:t>
            </w:r>
          </w:p>
        </w:tc>
      </w:tr>
      <w:tr w:rsidR="008A6715" w:rsidRPr="000D3A4B" w:rsidTr="008A6715">
        <w:trPr>
          <w:trHeight w:val="14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"Обеспечение доступности услуг дошкольного образования населению </w:t>
            </w:r>
            <w:proofErr w:type="spellStart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Содействие развитию дошкольного образования в </w:t>
            </w:r>
            <w:proofErr w:type="spellStart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Кувшиновском</w:t>
            </w:r>
            <w:proofErr w:type="spellEnd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районе "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5" w:rsidRPr="000D3A4B" w:rsidTr="008A6715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37467,6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1718,8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39186,4</w:t>
            </w:r>
          </w:p>
        </w:tc>
      </w:tr>
      <w:tr w:rsidR="008A6715" w:rsidRPr="000D3A4B" w:rsidTr="008A6715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34343,7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995,8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35339,5</w:t>
            </w:r>
          </w:p>
        </w:tc>
      </w:tr>
      <w:tr w:rsidR="008A6715" w:rsidRPr="000D3A4B" w:rsidTr="008A6715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34191,2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995,8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35187,0</w:t>
            </w:r>
          </w:p>
        </w:tc>
      </w:tr>
      <w:tr w:rsidR="008A6715" w:rsidRPr="000D3A4B" w:rsidTr="008A6715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106002,5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3710,4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109712,9</w:t>
            </w:r>
          </w:p>
        </w:tc>
      </w:tr>
    </w:tbl>
    <w:p w:rsidR="000D3A4B" w:rsidRPr="000D3A4B" w:rsidRDefault="000D3A4B" w:rsidP="000D3A4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3.2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Подпрограмма 2 "Развитие общего образования"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Задачи подпрограммы 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Реализация подпрограммы 2 обеспечивает решение следующих задач: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а) задача 1 "Обеспечение доступности услуг общего образования населению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".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б) задача 2 " Обеспечение доступности качества услуг в общеобразовательных учреждениях вне зависимости от места проживания, состояния здоровья обучающихся".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в) задача 3 "Организация отдыха детей и подростков школьного возраста".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24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г) задача 4 "Организация занятости детей и подростков школьного возраста ".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Решение задачи 1 "Обеспечение доступности услуг общего образования населению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" оценивается с помощью следующих показателей:</w:t>
      </w:r>
    </w:p>
    <w:p w:rsidR="008A6715" w:rsidRPr="000D3A4B" w:rsidRDefault="008A6715" w:rsidP="000D3A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а)  охват детей  образовательными услугами; </w:t>
      </w:r>
    </w:p>
    <w:p w:rsidR="008A6715" w:rsidRPr="000D3A4B" w:rsidRDefault="008A6715" w:rsidP="000D3A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в) доля общеобразовательных учреждений, заключивших договоры об обслуживании школьных автобусов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Решение задачи 2 "Обеспечение доступности качества услуг в общеобразовательных учреждениях вне зависимости от места проживания, состояния здоровья обучающихся" оценивается с помощью показателя –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-доля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Решение задачи 3 " Организация отдыха детей и подростков школьного возраста " оценивается с помощью показателя «Численность детей, охваченных организованными формами отдыха в каникулярное время»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Решение задачи 4 "Организация занятости детей и подростков школьного возраста " оценивается с помощью показателя «Доля учащихся, трудоустроенных в период каникул, в общей численности учащихся общеобразовательных учреждений».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2 по годам реализации муниципальной программы приведены в </w:t>
      </w:r>
      <w:hyperlink r:id="rId19" w:history="1">
        <w:r w:rsidRPr="000D3A4B">
          <w:rPr>
            <w:rStyle w:val="a5"/>
            <w:sz w:val="24"/>
            <w:szCs w:val="24"/>
          </w:rPr>
          <w:t>приложении 1</w:t>
        </w:r>
      </w:hyperlink>
      <w:r w:rsidRPr="000D3A4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lastRenderedPageBreak/>
        <w:t>Описание характеристик показателей задач подпрограммы 2 приведено в приложении 2 к настоящей муниципальной программе.</w:t>
      </w:r>
    </w:p>
    <w:p w:rsidR="000D3A4B" w:rsidRDefault="000D3A4B" w:rsidP="000D3A4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4B" w:rsidRDefault="000D3A4B" w:rsidP="000D3A4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4B" w:rsidRDefault="000D3A4B" w:rsidP="000D3A4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 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Решение задачи 1 "Обеспечение доступности услуг общего образования населению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" осуществляется посредством выполнения следующих мероприятий подпрограммы 2: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-организация предоставления муниципальных услуг общеобразовательными учреждениями  в рамках  муниципального задания;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Мероприятие предусматривает финансирование расходных обязательств общеобразовательных учреждений на проведение образовательного процесса.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-обеспечение комплексной безопасности образовательных учреждений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-капитальные вложения и капитальный ремонт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-организация обеспечения учащихся начальных классов муниципальных общеобразовательных учреждений горячим питанием за счет местного  бюджета и за счет областного бюджета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-административное мероприятие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</w: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A4B">
        <w:rPr>
          <w:rFonts w:ascii="Times New Roman" w:hAnsi="Times New Roman" w:cs="Times New Roman"/>
          <w:sz w:val="24"/>
          <w:szCs w:val="24"/>
        </w:rPr>
        <w:t>Решение задачи 2 " Обеспечение доступности качества услуг в общеобразовательных учреждениях вне зависимости от места проживания, состояния здоровья обучающихся" осуществляется посредством выполнения мероприятий подпрограммы 2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обучения» за счет средств местного бюджета и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r:id="rId20" w:history="1">
        <w:r w:rsidRPr="000D3A4B">
          <w:rPr>
            <w:rStyle w:val="a5"/>
            <w:sz w:val="24"/>
            <w:szCs w:val="24"/>
          </w:rPr>
          <w:t>приложении 1</w:t>
        </w:r>
      </w:hyperlink>
      <w:r w:rsidRPr="000D3A4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3A4B">
        <w:rPr>
          <w:rFonts w:ascii="Times New Roman" w:hAnsi="Times New Roman" w:cs="Times New Roman"/>
          <w:b/>
          <w:bCs/>
          <w:sz w:val="24"/>
          <w:szCs w:val="24"/>
        </w:rPr>
        <w:t>необходимый</w:t>
      </w:r>
      <w:proofErr w:type="gramEnd"/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 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2, составляет 270824,1 тыс. руб.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hyperlink r:id="rId21" w:history="1">
        <w:r w:rsidRPr="000D3A4B">
          <w:rPr>
            <w:rStyle w:val="a5"/>
            <w:sz w:val="24"/>
            <w:szCs w:val="24"/>
          </w:rPr>
          <w:t>таблице 2</w:t>
        </w:r>
      </w:hyperlink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Таблица 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701"/>
        <w:gridCol w:w="1984"/>
        <w:gridCol w:w="1843"/>
        <w:gridCol w:w="1843"/>
        <w:gridCol w:w="1276"/>
      </w:tblGrid>
      <w:tr w:rsidR="008A6715" w:rsidRPr="000D3A4B" w:rsidTr="008A6715">
        <w:trPr>
          <w:trHeight w:val="7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реализации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>на Обеспечение доступности качества услуг в общеобразовательных учреждениях вне зависимости от места проживания, состояния здоровья обучающихся реализацию подпрограммы 2,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Итого,  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руб.</w:t>
            </w:r>
          </w:p>
        </w:tc>
      </w:tr>
      <w:tr w:rsidR="008A6715" w:rsidRPr="000D3A4B" w:rsidTr="008A6715">
        <w:trPr>
          <w:trHeight w:val="1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доступности  услуг общего образования населению в </w:t>
            </w:r>
            <w:proofErr w:type="spellStart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Кувшиновском</w:t>
            </w:r>
            <w:proofErr w:type="spellEnd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2 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" Обеспечение доступности качества услуг в общеобразовательных учреждениях вне зависимости от места проживания, состояния здоровья обучающихся".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3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отдыха детей и подростков школьного возраста".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4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занятости детей и подростков школьного возраста ".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5" w:rsidRPr="000D3A4B" w:rsidTr="008A6715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84202,0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4353,9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90456,1</w:t>
            </w:r>
          </w:p>
        </w:tc>
      </w:tr>
      <w:tr w:rsidR="008A6715" w:rsidRPr="000D3A4B" w:rsidTr="008A6715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84563,8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3331,6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1588,6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89684,0</w:t>
            </w:r>
          </w:p>
        </w:tc>
      </w:tr>
      <w:tr w:rsidR="008A6715" w:rsidRPr="000D3A4B" w:rsidTr="008A6715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85538,6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3331,6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1613,8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90684,0</w:t>
            </w:r>
          </w:p>
        </w:tc>
      </w:tr>
      <w:tr w:rsidR="008A6715" w:rsidRPr="000D3A4B" w:rsidTr="008A6715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254304,4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270824,1</w:t>
            </w:r>
          </w:p>
        </w:tc>
      </w:tr>
    </w:tbl>
    <w:p w:rsidR="008A6715" w:rsidRPr="000D3A4B" w:rsidRDefault="008A6715" w:rsidP="000D3A4B">
      <w:pPr>
        <w:tabs>
          <w:tab w:val="left" w:pos="43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A4B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3.3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Подпрограмма 3 "Развитие системы дополнительного образования детей "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Задачи подпрограммы 3</w:t>
      </w:r>
    </w:p>
    <w:p w:rsidR="008A6715" w:rsidRPr="000D3A4B" w:rsidRDefault="008A6715" w:rsidP="000D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 2015 году систему дополнительного образования детей представляет МОУ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центр детского творчества», где занималось  610 обучающихся.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от 27.03.2015 №101 «О ликвидации муниципального образовательного учреждения дополнительного образования «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районный центр детского творчества» начата процедура ликвидации учреждения. Расходы на развитие системы дополнительного образования на период 2016-2017 г.г. исключены из данной   муниципальной программы.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3A4B">
        <w:rPr>
          <w:rFonts w:ascii="Times New Roman" w:hAnsi="Times New Roman" w:cs="Times New Roman"/>
          <w:b/>
          <w:bCs/>
          <w:sz w:val="24"/>
          <w:szCs w:val="24"/>
        </w:rPr>
        <w:t>необходимый</w:t>
      </w:r>
      <w:proofErr w:type="gramEnd"/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 3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3, составляет 1498,5 тыс. руб.</w:t>
      </w:r>
    </w:p>
    <w:p w:rsidR="000D3A4B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3, по годам реализации муниципальной программы в разрезе задач приведен в </w:t>
      </w:r>
      <w:hyperlink r:id="rId22" w:history="1">
        <w:r w:rsidRPr="000D3A4B">
          <w:rPr>
            <w:rStyle w:val="a5"/>
            <w:sz w:val="24"/>
            <w:szCs w:val="24"/>
          </w:rPr>
          <w:t>таблице 3</w:t>
        </w:r>
      </w:hyperlink>
      <w:r w:rsidRPr="000D3A4B">
        <w:rPr>
          <w:rFonts w:ascii="Times New Roman" w:hAnsi="Times New Roman" w:cs="Times New Roman"/>
          <w:sz w:val="24"/>
          <w:szCs w:val="24"/>
        </w:rPr>
        <w:t>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98"/>
        <w:gridCol w:w="5924"/>
        <w:gridCol w:w="1984"/>
      </w:tblGrid>
      <w:tr w:rsidR="008A6715" w:rsidRPr="000D3A4B" w:rsidTr="000D3A4B">
        <w:trPr>
          <w:trHeight w:val="72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программы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ассигнований, выделенный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подпрограммы 3,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Итого,  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руб.</w:t>
            </w:r>
          </w:p>
        </w:tc>
      </w:tr>
      <w:tr w:rsidR="008A6715" w:rsidRPr="000D3A4B" w:rsidTr="000D3A4B">
        <w:trPr>
          <w:trHeight w:val="801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"Создание условий для воспитания гармонично-развитой личности"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5" w:rsidRPr="000D3A4B" w:rsidTr="000D3A4B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1498,5</w:t>
            </w:r>
          </w:p>
        </w:tc>
      </w:tr>
      <w:tr w:rsidR="008A6715" w:rsidRPr="000D3A4B" w:rsidTr="000D3A4B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715" w:rsidRPr="000D3A4B" w:rsidTr="000D3A4B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715" w:rsidRPr="000D3A4B" w:rsidTr="000D3A4B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1498,5</w:t>
            </w:r>
          </w:p>
        </w:tc>
      </w:tr>
    </w:tbl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4.1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администратора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23145,4 тыс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>уб.</w:t>
      </w:r>
    </w:p>
    <w:p w:rsidR="000D3A4B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</w:t>
      </w:r>
      <w:hyperlink r:id="rId23" w:history="1">
        <w:r w:rsidRPr="000D3A4B">
          <w:rPr>
            <w:rStyle w:val="a5"/>
            <w:sz w:val="24"/>
            <w:szCs w:val="24"/>
          </w:rPr>
          <w:t>таблице 4</w:t>
        </w:r>
      </w:hyperlink>
      <w:r w:rsidRPr="000D3A4B">
        <w:rPr>
          <w:rFonts w:ascii="Times New Roman" w:hAnsi="Times New Roman" w:cs="Times New Roman"/>
          <w:sz w:val="24"/>
          <w:szCs w:val="24"/>
        </w:rPr>
        <w:t>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Таблица 4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060"/>
        <w:gridCol w:w="1440"/>
        <w:gridCol w:w="1584"/>
        <w:gridCol w:w="1701"/>
        <w:gridCol w:w="1701"/>
      </w:tblGrid>
      <w:tr w:rsidR="008A6715" w:rsidRPr="000D3A4B" w:rsidTr="000D3A4B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</w:t>
            </w:r>
          </w:p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8A6715" w:rsidRPr="000D3A4B" w:rsidTr="000D3A4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 2015 г.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Pr="000D3A4B" w:rsidRDefault="008A6715" w:rsidP="000D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5" w:rsidRPr="000D3A4B" w:rsidTr="000D3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 </w:t>
            </w:r>
            <w:r w:rsidRPr="000D3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администратора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1344,3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13771,3</w:t>
            </w:r>
          </w:p>
        </w:tc>
      </w:tr>
      <w:tr w:rsidR="008A6715" w:rsidRPr="000D3A4B" w:rsidTr="000D3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казенного учреждения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6576,9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6576,9</w:t>
            </w:r>
          </w:p>
        </w:tc>
      </w:tr>
      <w:tr w:rsidR="008A6715" w:rsidRPr="000D3A4B" w:rsidTr="000D3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главного администратора программы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715" w:rsidRPr="000D3A4B" w:rsidTr="000D3A4B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 развитие материально-технической базы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2797,2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2797,2</w:t>
            </w:r>
          </w:p>
        </w:tc>
      </w:tr>
      <w:tr w:rsidR="008A6715" w:rsidRPr="000D3A4B" w:rsidTr="000D3A4B"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 xml:space="preserve">Итого, тыс. руб.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10718,4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6213,5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6715" w:rsidRPr="000D3A4B" w:rsidRDefault="008A6715" w:rsidP="000D3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4B">
              <w:rPr>
                <w:rFonts w:ascii="Times New Roman" w:hAnsi="Times New Roman" w:cs="Times New Roman"/>
                <w:sz w:val="24"/>
                <w:szCs w:val="24"/>
              </w:rPr>
              <w:t>23145,4</w:t>
            </w:r>
          </w:p>
        </w:tc>
      </w:tr>
    </w:tbl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главного администратора муниципальной программы по годам реализации муниципальной программы в разрезе кодов бюджетной классификации приведены в </w:t>
      </w:r>
      <w:hyperlink r:id="rId24" w:history="1">
        <w:r w:rsidRPr="000D3A4B">
          <w:rPr>
            <w:rStyle w:val="a5"/>
            <w:sz w:val="24"/>
            <w:szCs w:val="24"/>
          </w:rPr>
          <w:t>приложении 1</w:t>
        </w:r>
      </w:hyperlink>
      <w:r w:rsidRPr="000D3A4B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муниципальной Программы </w:t>
      </w:r>
    </w:p>
    <w:p w:rsidR="008A6715" w:rsidRPr="000D3A4B" w:rsidRDefault="008A6715" w:rsidP="000D3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1</w:t>
      </w:r>
    </w:p>
    <w:p w:rsidR="008A6715" w:rsidRPr="000D3A4B" w:rsidRDefault="008A6715" w:rsidP="000D3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Управление реализацией муниципальной программы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lastRenderedPageBreak/>
        <w:t>1. Управление реализацией муниципальной программы предусматривает: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а)  распределение работы по реализации муниципальной программы между ответственными исполнителями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РОО, в) оперативное принятие решений, обеспечение согласованности взаимодействия исполнителей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при реализации муниципальной программы;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г) учет, контроль и  анализ реализации муниципальной программы.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2.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самостоятельно определяет формы и методы управления реализацией муниципальной программы.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3. В срок до 15 января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осуществляет разработку ежегодного плана реализации муниципальной программы.</w:t>
      </w:r>
    </w:p>
    <w:p w:rsidR="008A6715" w:rsidRPr="000D3A4B" w:rsidRDefault="008A6715" w:rsidP="000D3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 2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муниципальной программы</w:t>
      </w:r>
    </w:p>
    <w:p w:rsidR="008A6715" w:rsidRPr="000D3A4B" w:rsidRDefault="008A6715" w:rsidP="000D3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1. Мониторинг реализации муниципальной программы в течение всего периода ее реализации  осуществляет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РОО.</w:t>
      </w:r>
    </w:p>
    <w:p w:rsidR="008A6715" w:rsidRPr="000D3A4B" w:rsidRDefault="008A6715" w:rsidP="000D3A4B">
      <w:pPr>
        <w:pStyle w:val="ConsPlusTitle"/>
        <w:spacing w:line="276" w:lineRule="auto"/>
        <w:ind w:firstLine="567"/>
        <w:jc w:val="both"/>
        <w:rPr>
          <w:b w:val="0"/>
          <w:bCs w:val="0"/>
        </w:rPr>
      </w:pPr>
      <w:r w:rsidRPr="000D3A4B">
        <w:rPr>
          <w:b w:val="0"/>
          <w:bCs w:val="0"/>
        </w:rPr>
        <w:t>2. Мониторинг реализации муниципальной программы предусматривает:</w:t>
      </w:r>
    </w:p>
    <w:p w:rsidR="008A6715" w:rsidRPr="000D3A4B" w:rsidRDefault="008A6715" w:rsidP="000D3A4B">
      <w:pPr>
        <w:pStyle w:val="ConsPlusTitle"/>
        <w:spacing w:line="276" w:lineRule="auto"/>
        <w:ind w:firstLine="567"/>
        <w:jc w:val="both"/>
        <w:rPr>
          <w:b w:val="0"/>
          <w:bCs w:val="0"/>
        </w:rPr>
      </w:pPr>
      <w:r w:rsidRPr="000D3A4B">
        <w:rPr>
          <w:b w:val="0"/>
          <w:bCs w:val="0"/>
        </w:rPr>
        <w:t>а) формирование и согласование отчета о реализации муниципальной программы за отчетный финансовый год;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б) формирование </w:t>
      </w:r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 утверждение </w:t>
      </w:r>
      <w:r w:rsidRPr="000D3A4B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эффективности муниципальных программ.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0D3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и согласование отчета о реализации муниципальной программы за отчетный финансовый год</w:t>
      </w:r>
      <w:r w:rsidRPr="000D3A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1.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формирует отчет о реализации муниципальной программы за отчетный финансовый год по форме согласно приложению 4 к Постановлению главы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№462  от 15.10.2013 г. « 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программ»</w:t>
      </w:r>
    </w:p>
    <w:p w:rsidR="008A6715" w:rsidRPr="000D3A4B" w:rsidRDefault="008A6715" w:rsidP="000D3A4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2.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в) результаты деятельности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г) оценку эффективности реализации муниципальной программы за отчетный финансовый год;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3. В срок до 25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 xml:space="preserve">февраля года, следующего за отчетным годом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представляет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на экспертизу в Финансовый отдел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3A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D3A4B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lastRenderedPageBreak/>
        <w:t xml:space="preserve">4. Финансовый отдел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3A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3A4B">
        <w:rPr>
          <w:rFonts w:ascii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предмет: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5. Отдел экономики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проводит экспертизу отчета о реализации муниципальной программы за отчетный финансовый год на предмет </w:t>
      </w:r>
      <w:proofErr w:type="gramStart"/>
      <w:r w:rsidRPr="000D3A4B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0D3A4B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6.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дорабатывает отчет о реализации муниципальной программы за отчетный финансовый год с учетом экспертного заключения.</w:t>
      </w:r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0D3A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  <w:r w:rsidRPr="000D3A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 В срок до 15 марта года, следующего за отчетным годом, </w:t>
      </w:r>
      <w:r w:rsidRPr="000D3A4B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</w:t>
      </w:r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представляет</w:t>
      </w:r>
      <w:r w:rsidRPr="000D3A4B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электронном виде и на бумажном носителе в Отдел экономики Администрации </w:t>
      </w:r>
      <w:proofErr w:type="spellStart"/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Кувшиновского</w:t>
      </w:r>
      <w:proofErr w:type="spellEnd"/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района</w:t>
      </w:r>
      <w:r w:rsidRPr="000D3A4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для формирования сводного годового доклада о ходе реализации и об оценке эффективности муниципальных программ.</w:t>
      </w:r>
    </w:p>
    <w:p w:rsidR="008A6715" w:rsidRPr="000D3A4B" w:rsidRDefault="008A6715" w:rsidP="000D3A4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pStyle w:val="ConsPlusNorma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2.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в случае досрочного  завершения Программы разрабатывает проект правового акта местной администрации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3. Сводный </w:t>
      </w:r>
      <w:r w:rsidRPr="000D3A4B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годовой доклад о ходе реализации и об оценке эффективности Муниципальной программы</w:t>
      </w:r>
      <w:r w:rsidRPr="000D3A4B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8A6715" w:rsidRPr="000D3A4B" w:rsidRDefault="008A6715" w:rsidP="000D3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Подраздел.3</w:t>
      </w:r>
    </w:p>
    <w:p w:rsidR="008A6715" w:rsidRPr="000D3A4B" w:rsidRDefault="008A6715" w:rsidP="000D3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4B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муниципальную программу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1. Внесение изменений в государственную программу утверждается постановлением Главы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(далее - постановление о внесении изменений в муниципальную программу).  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2. Внесение изменений в муниципальную программу в процессе ее реализации осуществляется в случаях: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8A6715" w:rsidRPr="000D3A4B" w:rsidRDefault="008A6715" w:rsidP="000D3A4B">
      <w:pPr>
        <w:pStyle w:val="ConsPlusTitle"/>
        <w:spacing w:line="276" w:lineRule="auto"/>
        <w:ind w:firstLine="567"/>
        <w:jc w:val="both"/>
        <w:rPr>
          <w:b w:val="0"/>
          <w:bCs w:val="0"/>
        </w:rPr>
      </w:pPr>
      <w:r w:rsidRPr="000D3A4B">
        <w:rPr>
          <w:b w:val="0"/>
          <w:bCs w:val="0"/>
        </w:rPr>
        <w:t xml:space="preserve">ж) уточнения объема бюджетных ассигнований, предоставляемых из федерального бюджета </w:t>
      </w:r>
      <w:r w:rsidRPr="000D3A4B">
        <w:rPr>
          <w:b w:val="0"/>
          <w:bCs w:val="0"/>
        </w:rPr>
        <w:lastRenderedPageBreak/>
        <w:t xml:space="preserve">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A6715" w:rsidRPr="000D3A4B" w:rsidRDefault="008A6715" w:rsidP="000D3A4B">
      <w:pPr>
        <w:pStyle w:val="ConsPlusTitle"/>
        <w:spacing w:line="276" w:lineRule="auto"/>
        <w:ind w:firstLine="567"/>
        <w:jc w:val="both"/>
        <w:rPr>
          <w:b w:val="0"/>
          <w:bCs w:val="0"/>
        </w:rPr>
      </w:pPr>
      <w:proofErr w:type="spellStart"/>
      <w:r w:rsidRPr="000D3A4B">
        <w:rPr>
          <w:b w:val="0"/>
          <w:bCs w:val="0"/>
        </w:rPr>
        <w:t>з</w:t>
      </w:r>
      <w:proofErr w:type="spellEnd"/>
      <w:r w:rsidRPr="000D3A4B">
        <w:rPr>
          <w:b w:val="0"/>
          <w:bCs w:val="0"/>
        </w:rPr>
        <w:t>) иные изменения, не затрагивающие финансирование муниципальной программы.</w:t>
      </w:r>
    </w:p>
    <w:p w:rsidR="008A6715" w:rsidRPr="000D3A4B" w:rsidRDefault="008A6715" w:rsidP="000D3A4B">
      <w:pPr>
        <w:pStyle w:val="ConsPlusTitle"/>
        <w:spacing w:line="276" w:lineRule="auto"/>
        <w:ind w:firstLine="567"/>
        <w:jc w:val="both"/>
        <w:rPr>
          <w:b w:val="0"/>
          <w:bCs w:val="0"/>
        </w:rPr>
      </w:pPr>
      <w:r w:rsidRPr="000D3A4B">
        <w:rPr>
          <w:b w:val="0"/>
          <w:bCs w:val="0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3. Предложения о внесении изменений в муниципальную программу инициируются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 и оформляются для рассмотрения Администрацией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3A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3A4B">
        <w:rPr>
          <w:rFonts w:ascii="Times New Roman" w:hAnsi="Times New Roman" w:cs="Times New Roman"/>
          <w:sz w:val="24"/>
          <w:szCs w:val="24"/>
        </w:rPr>
        <w:t>в виде пакета документов, включающего: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а) предложения о внесении изменений в муниципальную программу;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б) финансово-экономическое обоснование предложений по внесению изменений в муниципальную программу;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4. 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государственную программу вновь.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5.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представляет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Финансовый отдел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района, Отдел экономики Администрации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6.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после одобрения Администрацией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предложений о внесении изменений в муниципальную программу осуществляет разработку проекта постановления о внесении изменений в муниципальную программу.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7. К проекту постановления о внесении изменений в муниципальную  программу прилагается пояснительная записка, которая должна содержать: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>а) обоснование необходимости внесения изменений в муниципальную программу;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б) содержание вносимых в муниципальную программу изменений. 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8.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в установленном порядке обеспечивает рассмотрение и принятие местной администрацией</w:t>
      </w:r>
      <w:r w:rsidRPr="000D3A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3A4B">
        <w:rPr>
          <w:rFonts w:ascii="Times New Roman" w:hAnsi="Times New Roman" w:cs="Times New Roman"/>
          <w:sz w:val="24"/>
          <w:szCs w:val="24"/>
        </w:rPr>
        <w:t>проекта постановления о внесении изменений в муниципальную  программу.</w:t>
      </w:r>
    </w:p>
    <w:p w:rsidR="008A6715" w:rsidRPr="000D3A4B" w:rsidRDefault="008A6715" w:rsidP="000D3A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4B">
        <w:rPr>
          <w:rFonts w:ascii="Times New Roman" w:hAnsi="Times New Roman" w:cs="Times New Roman"/>
          <w:sz w:val="24"/>
          <w:szCs w:val="24"/>
        </w:rPr>
        <w:t xml:space="preserve">9.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при внесении изменений в муниципальную программу разрабатывает с учетом экспертизы проект постановления о внесении изменений в муниципальную программу с пояснительной запиской.</w:t>
      </w:r>
    </w:p>
    <w:p w:rsidR="008A6715" w:rsidRDefault="008A6715" w:rsidP="000D3A4B">
      <w:pPr>
        <w:spacing w:after="0"/>
        <w:ind w:firstLine="567"/>
        <w:jc w:val="both"/>
      </w:pPr>
      <w:r w:rsidRPr="000D3A4B">
        <w:rPr>
          <w:rFonts w:ascii="Times New Roman" w:hAnsi="Times New Roman" w:cs="Times New Roman"/>
          <w:sz w:val="24"/>
          <w:szCs w:val="24"/>
        </w:rPr>
        <w:t xml:space="preserve">В срок до 10 ноября года, предшествующего году начала срока реализации муниципальной программы, МУ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РОО обеспечивает рассмотрение и принятие Администрацией </w:t>
      </w:r>
      <w:proofErr w:type="spellStart"/>
      <w:r w:rsidRPr="000D3A4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D3A4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D3A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3A4B">
        <w:rPr>
          <w:rFonts w:ascii="Times New Roman" w:hAnsi="Times New Roman" w:cs="Times New Roman"/>
          <w:sz w:val="24"/>
          <w:szCs w:val="24"/>
        </w:rPr>
        <w:t>проекта постановления о внесении изменений в муниципальн</w:t>
      </w:r>
      <w:r>
        <w:t>ую  программу.</w:t>
      </w:r>
    </w:p>
    <w:p w:rsidR="008A6715" w:rsidRDefault="008A6715" w:rsidP="008A6715">
      <w:pPr>
        <w:rPr>
          <w:b/>
          <w:bCs/>
          <w:sz w:val="28"/>
          <w:szCs w:val="28"/>
        </w:rPr>
        <w:sectPr w:rsidR="008A6715">
          <w:pgSz w:w="11905" w:h="16838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25"/>
        <w:gridCol w:w="159"/>
        <w:gridCol w:w="236"/>
        <w:gridCol w:w="47"/>
        <w:gridCol w:w="284"/>
        <w:gridCol w:w="82"/>
        <w:gridCol w:w="201"/>
        <w:gridCol w:w="123"/>
        <w:gridCol w:w="161"/>
        <w:gridCol w:w="158"/>
        <w:gridCol w:w="125"/>
        <w:gridCol w:w="284"/>
        <w:gridCol w:w="7"/>
        <w:gridCol w:w="276"/>
        <w:gridCol w:w="121"/>
        <w:gridCol w:w="163"/>
        <w:gridCol w:w="252"/>
        <w:gridCol w:w="31"/>
        <w:gridCol w:w="284"/>
        <w:gridCol w:w="100"/>
        <w:gridCol w:w="183"/>
        <w:gridCol w:w="284"/>
        <w:gridCol w:w="94"/>
        <w:gridCol w:w="189"/>
        <w:gridCol w:w="331"/>
        <w:gridCol w:w="94"/>
        <w:gridCol w:w="284"/>
        <w:gridCol w:w="11"/>
        <w:gridCol w:w="540"/>
        <w:gridCol w:w="411"/>
        <w:gridCol w:w="323"/>
        <w:gridCol w:w="323"/>
        <w:gridCol w:w="236"/>
        <w:gridCol w:w="1700"/>
        <w:gridCol w:w="708"/>
        <w:gridCol w:w="1134"/>
        <w:gridCol w:w="1134"/>
        <w:gridCol w:w="1134"/>
        <w:gridCol w:w="1134"/>
        <w:gridCol w:w="1134"/>
        <w:gridCol w:w="851"/>
      </w:tblGrid>
      <w:tr w:rsidR="008A6715" w:rsidTr="008A6715">
        <w:trPr>
          <w:trHeight w:val="315"/>
        </w:trPr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Приложение 2 </w:t>
            </w:r>
          </w:p>
        </w:tc>
      </w:tr>
      <w:tr w:rsidR="008A6715" w:rsidTr="008A6715">
        <w:trPr>
          <w:trHeight w:val="315"/>
        </w:trPr>
        <w:tc>
          <w:tcPr>
            <w:tcW w:w="49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Коды бюджетной классификации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Цели программы, подпрограммы, задачи подпрограммы, мероприятия подпрограммы, административные мероприятия и их показатели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Финансовый год, предшествующий реализации программы (2014)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Заявка в переделах доведенных лимитов (годы реализации программы)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Целевое (суммарное) значение показателя</w:t>
            </w:r>
          </w:p>
        </w:tc>
      </w:tr>
      <w:tr w:rsidR="008A6715" w:rsidTr="008A6715">
        <w:trPr>
          <w:trHeight w:val="810"/>
        </w:trPr>
        <w:tc>
          <w:tcPr>
            <w:tcW w:w="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код администратора 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классификация целевой статьи расходов бюджета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код группы и подгруппы вида расходов в разрезе элементов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715" w:rsidTr="008A6715">
        <w:trPr>
          <w:trHeight w:val="3706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Подпро</w:t>
            </w:r>
            <w:proofErr w:type="spellEnd"/>
          </w:p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грамма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задача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доп. код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год достижения</w:t>
            </w:r>
          </w:p>
        </w:tc>
      </w:tr>
      <w:tr w:rsidR="008A6715" w:rsidTr="008A6715">
        <w:trPr>
          <w:trHeight w:val="51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26</w:t>
            </w:r>
          </w:p>
        </w:tc>
      </w:tr>
      <w:tr w:rsidR="008A6715" w:rsidTr="008A6715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715" w:rsidTr="008A6715">
        <w:trPr>
          <w:trHeight w:val="111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ПРОГРАММА,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spellEnd"/>
          </w:p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132084,5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405180,9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8A6715" w:rsidTr="008A6715">
        <w:trPr>
          <w:trHeight w:val="13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</w:t>
            </w:r>
            <w:r>
              <w:rPr>
                <w:bCs/>
              </w:rPr>
              <w:lastRenderedPageBreak/>
              <w:t>управленческих ресурсов"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</w:tr>
      <w:tr w:rsidR="008A6715" w:rsidTr="008A6715">
        <w:trPr>
          <w:trHeight w:val="7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2 цели 1 "Охват детей дошкольным образованием"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8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8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6 цели 1 "Доля расходов на обеспечение комплексной безопасности образовательных учреждений в общем объеме расходов."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100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ПОДПРОГРАММА 1 "Развитие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109712,9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8A6715" w:rsidTr="008A6715">
        <w:trPr>
          <w:trHeight w:val="10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Задача 1 подпрограммы 1 "Обеспечение доступности  услуг дошкольного образования населению </w:t>
            </w:r>
            <w:proofErr w:type="spellStart"/>
            <w:r>
              <w:rPr>
                <w:bCs/>
              </w:rPr>
              <w:t>Кувшиновского</w:t>
            </w:r>
            <w:proofErr w:type="spellEnd"/>
            <w:r>
              <w:rPr>
                <w:bCs/>
              </w:rPr>
              <w:t xml:space="preserve"> района."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32940,2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37467,6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34343,7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34191,2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106002,5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45665,0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1.02. "Доля учреждений, получивших </w:t>
            </w:r>
            <w:r>
              <w:rPr>
                <w:bCs/>
              </w:rPr>
              <w:lastRenderedPageBreak/>
              <w:t xml:space="preserve">предписание надзорных органов"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1.03. "Доля учреждений, в которых проведены мероприятия комплексной </w:t>
            </w:r>
            <w:proofErr w:type="spellStart"/>
            <w:r>
              <w:rPr>
                <w:bCs/>
              </w:rPr>
              <w:t>безопвсности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1.04.  "Капитальные вложения и капитальный ремонт"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18577,9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18413,2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52632,1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</w:t>
            </w:r>
            <w:r>
              <w:rPr>
                <w:bCs/>
              </w:rPr>
              <w:lastRenderedPageBreak/>
              <w:t xml:space="preserve">бюджета"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1.06. "Численность  детей в дошкольных учреждениях, обеспеченных питанием"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20147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5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Задача 2 "Содействие развитию дошкольного образования в </w:t>
            </w:r>
            <w:proofErr w:type="spellStart"/>
            <w:r>
              <w:rPr>
                <w:bCs/>
              </w:rPr>
              <w:t>Кувшиновском</w:t>
            </w:r>
            <w:proofErr w:type="spellEnd"/>
            <w:r>
              <w:rPr>
                <w:bCs/>
              </w:rPr>
              <w:t xml:space="preserve">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3710,4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20174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11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1.01. "Компенсация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деятельность."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3710,4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13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деятельность."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7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Подпрограмма 2 "Развитие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90456,1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270824,1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8A6715" w:rsidTr="008A6715">
        <w:trPr>
          <w:trHeight w:val="8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>
              <w:rPr>
                <w:bCs/>
              </w:rPr>
              <w:t>Кувшиновского</w:t>
            </w:r>
            <w:proofErr w:type="spellEnd"/>
            <w:r>
              <w:rPr>
                <w:bCs/>
              </w:rPr>
              <w:t xml:space="preserve">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77990,6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84202,0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84563,8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254304,4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19432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22178,4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23627,2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65237,6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2.01 "Численность детей, охваченных </w:t>
            </w:r>
            <w:r>
              <w:rPr>
                <w:bCs/>
              </w:rPr>
              <w:lastRenderedPageBreak/>
              <w:t>услугами муниципальных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6 мероприятия 2.01 "Доля детей, обучающихся во 2 смену"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2804,4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2804,4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7037,5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2016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2.02 "Доля учреждений, получивших </w:t>
            </w:r>
            <w:r>
              <w:rPr>
                <w:bCs/>
              </w:rPr>
              <w:lastRenderedPageBreak/>
              <w:t xml:space="preserve">предписание надзорных органов"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1869,2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2.03. "Доля учреждений, в которых проведены мероприятия комплексной </w:t>
            </w:r>
            <w:proofErr w:type="spellStart"/>
            <w:r>
              <w:rPr>
                <w:bCs/>
              </w:rPr>
              <w:t>безопвсности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2.04 "Капитальные вложения и капитальный ремонт"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тыс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2 мероприятия 2.05 "Охват горячим питанием </w:t>
            </w:r>
            <w:r>
              <w:rPr>
                <w:bCs/>
              </w:rPr>
              <w:lastRenderedPageBreak/>
              <w:t>учащихся начальных классов"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15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56895,8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60041,9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55308,0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13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3259,4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11017,1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автотранспортом."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13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</w:t>
            </w:r>
            <w:r>
              <w:rPr>
                <w:bCs/>
              </w:rPr>
              <w:lastRenderedPageBreak/>
              <w:t>местности, к месту обучения"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8553,2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2463,9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9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 в год."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5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1700,2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1613,8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4902,6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Мероприятие 3.01. "Организация отдыха детей в каникулярное время"    за счет средств местного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2657,4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3.01.  "Доля учащихся образовательных учреждений, охваченных организованным досугом в </w:t>
            </w:r>
            <w:r>
              <w:rPr>
                <w:bCs/>
              </w:rPr>
              <w:lastRenderedPageBreak/>
              <w:t>каникулярное время"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5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4.01 "Численность  учащихся, трудоустроенных в период каникул"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7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Подпрограмма 3 "Развитие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8A6715" w:rsidTr="008A6715">
        <w:trPr>
          <w:trHeight w:val="8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2 задачи 1 " Доля организаций, полностью </w:t>
            </w:r>
            <w:r>
              <w:rPr>
                <w:bCs/>
              </w:rPr>
              <w:lastRenderedPageBreak/>
              <w:t>укомплектованных педагогическими кадрами"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1498,5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6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Показатель 1 мероприятия 1.02 "Доля расходов на укрепление и развитие </w:t>
            </w:r>
            <w:proofErr w:type="spellStart"/>
            <w:r>
              <w:rPr>
                <w:bCs/>
              </w:rPr>
              <w:t>метериально-технической</w:t>
            </w:r>
            <w:proofErr w:type="spellEnd"/>
            <w:r>
              <w:rPr>
                <w:bCs/>
              </w:rPr>
              <w:t xml:space="preserve"> базы к общему объему расходов"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2015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ОБЕСПЕЧИВАЮЩАЯ ПОДПРОГРАММА  9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1.     Обеспечение деятельности главного администратора и администратора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тыс. руб.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13771,3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1.01.   Обеспечение деятельности главного распорядителя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тыс. руб.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13771,3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2. Обеспечение деятельности  казенного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тыс. руб.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6576,9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3. Повышение квалификации сотрудников главного администратора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тыс. руб.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46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4.   Укрепление и развитие материально-технической базы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тыс. руб.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2797,2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2017</w:t>
            </w:r>
          </w:p>
        </w:tc>
      </w:tr>
      <w:tr w:rsidR="008A6715" w:rsidTr="008A6715">
        <w:trPr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8A6715" w:rsidRDefault="008A6715" w:rsidP="008A6715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8A6715" w:rsidRDefault="008A6715" w:rsidP="008A6715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8A6715" w:rsidRDefault="008A6715" w:rsidP="008A6715">
      <w:pPr>
        <w:rPr>
          <w:b/>
          <w:bCs/>
          <w:color w:val="FF0000"/>
          <w:sz w:val="28"/>
          <w:szCs w:val="28"/>
        </w:rPr>
        <w:sectPr w:rsidR="008A6715">
          <w:pgSz w:w="16838" w:h="11905" w:orient="landscape"/>
          <w:pgMar w:top="397" w:right="567" w:bottom="397" w:left="567" w:header="720" w:footer="720" w:gutter="0"/>
          <w:cols w:space="720"/>
        </w:sectPr>
      </w:pPr>
    </w:p>
    <w:tbl>
      <w:tblPr>
        <w:tblW w:w="9385" w:type="dxa"/>
        <w:tblInd w:w="93" w:type="dxa"/>
        <w:tblLook w:val="04A0"/>
      </w:tblPr>
      <w:tblGrid>
        <w:gridCol w:w="3079"/>
        <w:gridCol w:w="1159"/>
        <w:gridCol w:w="2186"/>
        <w:gridCol w:w="1444"/>
        <w:gridCol w:w="1610"/>
      </w:tblGrid>
      <w:tr w:rsidR="008A6715" w:rsidTr="008A6715">
        <w:trPr>
          <w:trHeight w:val="300"/>
        </w:trPr>
        <w:tc>
          <w:tcPr>
            <w:tcW w:w="33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A6715" w:rsidTr="008A6715">
        <w:trPr>
          <w:trHeight w:val="1380"/>
        </w:trPr>
        <w:tc>
          <w:tcPr>
            <w:tcW w:w="9385" w:type="dxa"/>
            <w:gridSpan w:val="5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Приложение 3</w:t>
            </w:r>
            <w:r>
              <w:rPr>
                <w:color w:val="000000"/>
              </w:rPr>
              <w:br/>
              <w:t>к муниципальной программе "Развитие                                                                                                                     образования в муниципальном образовании                                                                                                                                                    "</w:t>
            </w:r>
            <w:proofErr w:type="spellStart"/>
            <w:r>
              <w:rPr>
                <w:color w:val="000000"/>
              </w:rPr>
              <w:t>Кувшиновский</w:t>
            </w:r>
            <w:proofErr w:type="spellEnd"/>
            <w:r>
              <w:rPr>
                <w:color w:val="000000"/>
              </w:rPr>
              <w:t xml:space="preserve">  район" на 2015-2017 годы</w:t>
            </w:r>
          </w:p>
        </w:tc>
      </w:tr>
      <w:tr w:rsidR="008A6715" w:rsidTr="008A6715">
        <w:trPr>
          <w:trHeight w:val="1905"/>
        </w:trPr>
        <w:tc>
          <w:tcPr>
            <w:tcW w:w="9385" w:type="dxa"/>
            <w:gridSpan w:val="5"/>
            <w:vAlign w:val="bottom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характеристики показателей муниципальной программы</w:t>
            </w:r>
            <w:r>
              <w:rPr>
                <w:b/>
                <w:bCs/>
                <w:color w:val="000000"/>
              </w:rPr>
              <w:br/>
              <w:t>"Развитие образования в муниципальном</w:t>
            </w:r>
            <w:r>
              <w:rPr>
                <w:b/>
                <w:bCs/>
                <w:color w:val="000000"/>
              </w:rPr>
              <w:br/>
              <w:t>образовании "</w:t>
            </w:r>
            <w:proofErr w:type="spellStart"/>
            <w:r>
              <w:rPr>
                <w:b/>
                <w:bCs/>
                <w:color w:val="000000"/>
              </w:rPr>
              <w:t>Кувшиновский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район"  на 2015-2017 годы</w:t>
            </w:r>
          </w:p>
        </w:tc>
      </w:tr>
      <w:tr w:rsidR="008A6715" w:rsidTr="008A6715">
        <w:trPr>
          <w:trHeight w:val="300"/>
        </w:trPr>
        <w:tc>
          <w:tcPr>
            <w:tcW w:w="33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A6715" w:rsidTr="008A6715">
        <w:trPr>
          <w:trHeight w:val="300"/>
        </w:trPr>
        <w:tc>
          <w:tcPr>
            <w:tcW w:w="33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A6715" w:rsidTr="008A6715">
        <w:trPr>
          <w:trHeight w:val="517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Методика </w:t>
            </w:r>
            <w:r>
              <w:br/>
              <w:t xml:space="preserve"> расчета  </w:t>
            </w:r>
            <w:r>
              <w:br/>
              <w:t>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Источник </w:t>
            </w:r>
            <w:r>
              <w:br/>
              <w:t xml:space="preserve">получения </w:t>
            </w:r>
            <w:r>
              <w:br/>
              <w:t xml:space="preserve">информации для    </w:t>
            </w:r>
            <w:r>
              <w:br/>
              <w:t xml:space="preserve"> расчета  </w:t>
            </w:r>
            <w:r>
              <w:br/>
              <w:t xml:space="preserve"> значений </w:t>
            </w:r>
            <w:r>
              <w:br/>
              <w:t>показателя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Соответствие показателя перечню основных показателей стратегии и (или) программе социально-экономического развития </w:t>
            </w:r>
            <w:proofErr w:type="spellStart"/>
            <w:r>
              <w:rPr>
                <w:color w:val="000000"/>
              </w:rPr>
              <w:t>Кувшиновского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A6715" w:rsidTr="008A671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715" w:rsidTr="008A671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715" w:rsidTr="008A6715">
        <w:trPr>
          <w:trHeight w:val="2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715" w:rsidTr="008A6715">
        <w:trPr>
          <w:trHeight w:val="300"/>
        </w:trPr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ПРОГРАММА, всего 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тыс.  руб.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715" w:rsidTr="008A6715">
        <w:trPr>
          <w:trHeight w:val="195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5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Показатель 1 цели 1 "Доля выпускников, закончивших обучение на 4 и 5"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</w:t>
            </w:r>
            <w:r>
              <w:br/>
              <w:t>показатель:</w:t>
            </w:r>
            <w:r>
              <w:br/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</w:t>
            </w:r>
            <w:proofErr w:type="spellEnd"/>
            <w:r>
              <w:rPr>
                <w:b/>
                <w:bCs/>
              </w:rPr>
              <w:t xml:space="preserve"> 100): </w:t>
            </w:r>
            <w:proofErr w:type="spellStart"/>
            <w:r>
              <w:rPr>
                <w:b/>
                <w:bCs/>
              </w:rPr>
              <w:t>ОКв</w:t>
            </w:r>
            <w:proofErr w:type="spellEnd"/>
            <w:r>
              <w:t xml:space="preserve">, </w:t>
            </w:r>
            <w:r>
              <w:br/>
              <w:t>где</w:t>
            </w:r>
            <w:r>
              <w:br/>
            </w:r>
            <w:proofErr w:type="spellStart"/>
            <w:r>
              <w:t>Кв</w:t>
            </w:r>
            <w:proofErr w:type="spellEnd"/>
            <w:r>
              <w:t>- количество выпускников, окончивших на 4 и 5;</w:t>
            </w:r>
            <w:r>
              <w:br/>
            </w:r>
            <w:proofErr w:type="spellStart"/>
            <w:r>
              <w:t>ОКв</w:t>
            </w:r>
            <w:proofErr w:type="spellEnd"/>
            <w:r>
              <w:t>- общее количество выпускников;</w:t>
            </w:r>
            <w:r>
              <w:br/>
              <w:t>;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01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цели 1 "Охват детей дошкольным образованием"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Кддо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ОКд</w:t>
            </w:r>
            <w:proofErr w:type="spellEnd"/>
            <w:r>
              <w:t>, ,</w:t>
            </w:r>
            <w:r>
              <w:br/>
              <w:t>где</w:t>
            </w:r>
            <w:r>
              <w:br/>
            </w:r>
            <w:proofErr w:type="spellStart"/>
            <w:r>
              <w:t>Кддо</w:t>
            </w:r>
            <w:proofErr w:type="spellEnd"/>
            <w:r>
              <w:t>- количество детей, пользующихся дошкольным образованием;</w:t>
            </w:r>
            <w:r>
              <w:br/>
            </w:r>
            <w:proofErr w:type="spellStart"/>
            <w:r>
              <w:t>ОКд</w:t>
            </w:r>
            <w:proofErr w:type="spellEnd"/>
            <w:r>
              <w:t xml:space="preserve">- общее количество детей дошкольного возраста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64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3 цели 1 "Охват профильным образованием на старшей ступени"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Кпо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ОКд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Кпо</w:t>
            </w:r>
            <w:proofErr w:type="spellEnd"/>
            <w:r>
              <w:t>- количество детей, пользующихся профильной подготовкой;</w:t>
            </w:r>
            <w:r>
              <w:br/>
            </w:r>
            <w:proofErr w:type="spellStart"/>
            <w:r>
              <w:t>ОКд</w:t>
            </w:r>
            <w:proofErr w:type="spellEnd"/>
            <w:r>
              <w:t>- общее количество детей старших классов</w:t>
            </w:r>
          </w:p>
        </w:tc>
        <w:tc>
          <w:tcPr>
            <w:tcW w:w="1280" w:type="dxa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4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Показатель 4 цели 1 "Доля выпускников, поступивших в высшие учебные заведения"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ОКв</w:t>
            </w:r>
            <w:proofErr w:type="spellEnd"/>
            <w:r>
              <w:t>, ,</w:t>
            </w:r>
            <w:r>
              <w:br/>
              <w:t>где</w:t>
            </w:r>
            <w:r>
              <w:br/>
            </w:r>
            <w:proofErr w:type="spellStart"/>
            <w:r>
              <w:t>Кв</w:t>
            </w:r>
            <w:proofErr w:type="spellEnd"/>
            <w:r>
              <w:t>- количество выпускников, поступивших в ВУЗ;</w:t>
            </w:r>
            <w:r>
              <w:br/>
            </w:r>
            <w:proofErr w:type="spellStart"/>
            <w:r>
              <w:t>ОКв</w:t>
            </w:r>
            <w:proofErr w:type="spellEnd"/>
            <w:r>
              <w:t>- общее количество выпускников;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Смтб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ОСр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Смтб</w:t>
            </w:r>
            <w:proofErr w:type="spellEnd"/>
            <w:r>
              <w:t xml:space="preserve"> - сумма расходов на укрепление и развитие </w:t>
            </w:r>
            <w:proofErr w:type="spellStart"/>
            <w:r>
              <w:t>метериально-технической</w:t>
            </w:r>
            <w:proofErr w:type="spellEnd"/>
            <w:r>
              <w:t xml:space="preserve"> базы;</w:t>
            </w:r>
            <w:r>
              <w:br/>
            </w:r>
            <w:proofErr w:type="spellStart"/>
            <w:r>
              <w:t>ОСр</w:t>
            </w:r>
            <w:proofErr w:type="spellEnd"/>
            <w:r>
              <w:t xml:space="preserve">- общая сумма расходов  общеобразовательных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36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6 цели 1 "Доля расходов на обеспечение комплексной безопасности образовательных учреждений в общем объеме расходов."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Сб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ОСб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Сб</w:t>
            </w:r>
            <w:proofErr w:type="spellEnd"/>
            <w:r>
              <w:t xml:space="preserve"> - сумма расходов на проведение  мероприятия комплексной безопасности;</w:t>
            </w:r>
            <w:r>
              <w:br/>
            </w:r>
            <w:proofErr w:type="spellStart"/>
            <w:r>
              <w:t>ОСб</w:t>
            </w:r>
            <w:proofErr w:type="spellEnd"/>
            <w:r>
              <w:t xml:space="preserve">- общая сумма расходов  образовательных 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03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ПОДПРОГРАММА 1 "Развитие дошкольного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35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Задача 1 подпрограммы 1 "Обеспечение доступности  услуг дошкольного образования населению </w:t>
            </w:r>
            <w:proofErr w:type="spellStart"/>
            <w:r>
              <w:rPr>
                <w:b/>
                <w:bCs/>
              </w:rPr>
              <w:t>Кувшиновского</w:t>
            </w:r>
            <w:proofErr w:type="spellEnd"/>
            <w:r>
              <w:rPr>
                <w:b/>
                <w:bCs/>
              </w:rPr>
              <w:t xml:space="preserve"> района."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 xml:space="preserve">(КД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ОКд</w:t>
            </w:r>
            <w:proofErr w:type="spellEnd"/>
            <w:r>
              <w:t>,</w:t>
            </w:r>
            <w:r>
              <w:br/>
              <w:t>где</w:t>
            </w:r>
            <w:r>
              <w:br/>
              <w:t>КД - количество детей, посещающих дошкольные учреждения;</w:t>
            </w:r>
            <w:r>
              <w:br/>
            </w:r>
            <w:proofErr w:type="spellStart"/>
            <w:r>
              <w:t>ОКд</w:t>
            </w:r>
            <w:proofErr w:type="spellEnd"/>
            <w:r>
              <w:t xml:space="preserve">- общее количество детей дошкольного возраста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задачи 1 "Количество  детей, не получивших места в дошкольных образовательных учреждениях"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18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67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8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Показатель 1 мероприятия 1.02.</w:t>
            </w:r>
            <w:r>
              <w:t xml:space="preserve"> "Доля учреждений, получивших предписание надзорных органов"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КУно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ОКУ, ,</w:t>
            </w:r>
            <w:r>
              <w:br/>
              <w:t>где</w:t>
            </w:r>
            <w:r>
              <w:br/>
            </w:r>
            <w:proofErr w:type="spellStart"/>
            <w:r>
              <w:t>КУно</w:t>
            </w:r>
            <w:proofErr w:type="spellEnd"/>
            <w:r>
              <w:t xml:space="preserve"> - количество учреждений, получивших предписание надзорных органов;</w:t>
            </w:r>
            <w:r>
              <w:br/>
              <w:t xml:space="preserve">ОКУ-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7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8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мероприятия 1.03. "Доля учреждений, в которых проведены мероприятия комплексной </w:t>
            </w:r>
            <w:proofErr w:type="spellStart"/>
            <w:r>
              <w:t>безопвсности</w:t>
            </w:r>
            <w:proofErr w:type="spellEnd"/>
            <w: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КУб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 ,</w:t>
            </w:r>
            <w:r>
              <w:br/>
              <w:t>где</w:t>
            </w:r>
            <w:r>
              <w:br/>
            </w:r>
            <w:proofErr w:type="spellStart"/>
            <w:r>
              <w:t>КУб</w:t>
            </w:r>
            <w:proofErr w:type="spellEnd"/>
            <w:r>
              <w:t xml:space="preserve"> - количество учреждений, в которых проведены мероприятия комплексной </w:t>
            </w:r>
            <w:proofErr w:type="spellStart"/>
            <w:r>
              <w:t>безопвсности</w:t>
            </w:r>
            <w:proofErr w:type="spellEnd"/>
            <w:r>
              <w:t>;</w:t>
            </w:r>
            <w:r>
              <w:br/>
              <w:t xml:space="preserve">ОКУ-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5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Мероприятие 1.04.  "Капитальные вложения и капитальный ремонт"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8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КУно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 ,</w:t>
            </w:r>
            <w:r>
              <w:br/>
              <w:t>где</w:t>
            </w:r>
            <w:r>
              <w:br/>
            </w:r>
            <w:proofErr w:type="spellStart"/>
            <w:r>
              <w:t>КУно</w:t>
            </w:r>
            <w:proofErr w:type="spellEnd"/>
            <w:r>
              <w:t xml:space="preserve"> - количество учреждений, получивших предписание надзорных органов;</w:t>
            </w:r>
            <w:r>
              <w:br/>
              <w:t xml:space="preserve">ОКУ-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57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92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КУпк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ОКУпк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КУпк</w:t>
            </w:r>
            <w:proofErr w:type="spellEnd"/>
            <w:r>
              <w:t xml:space="preserve"> - количество учреждений, полностью укомплектованных педагогическими кадрами;</w:t>
            </w:r>
            <w:r>
              <w:br/>
            </w:r>
            <w:proofErr w:type="spellStart"/>
            <w:r>
              <w:t>ОКУпк</w:t>
            </w:r>
            <w:proofErr w:type="spellEnd"/>
            <w:r>
              <w:t xml:space="preserve">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92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Робмт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Роб ,</w:t>
            </w:r>
            <w:r>
              <w:br/>
              <w:t>где</w:t>
            </w:r>
            <w:r>
              <w:br/>
              <w:t xml:space="preserve"> </w:t>
            </w:r>
            <w:proofErr w:type="spellStart"/>
            <w:r>
              <w:t>Робмт</w:t>
            </w:r>
            <w:proofErr w:type="spellEnd"/>
            <w:r>
              <w:t>- объем расходов на материально-техническое обеспечение и ремонт;</w:t>
            </w:r>
            <w:r>
              <w:br/>
              <w:t>Роб - общий объем расходов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9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Мероприятие 1.06.</w:t>
            </w:r>
            <w:r>
              <w:t xml:space="preserve">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мероприятия 1.06. "Количество детей в дошкольных учреждениях, обеспеченных питанием"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Кдо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ОКдо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Кдо</w:t>
            </w:r>
            <w:proofErr w:type="spellEnd"/>
            <w:r>
              <w:t xml:space="preserve"> - количество детей, посещающих общеобразовательные учреждения;</w:t>
            </w:r>
            <w:r>
              <w:br/>
            </w:r>
            <w:proofErr w:type="spellStart"/>
            <w:r>
              <w:t>ОКдо</w:t>
            </w:r>
            <w:proofErr w:type="spellEnd"/>
            <w:r>
              <w:t xml:space="preserve">- общее количество детей школьного возраста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Задача 2 "Содействие развитию дошкольного образования в </w:t>
            </w:r>
            <w:proofErr w:type="spellStart"/>
            <w:r>
              <w:rPr>
                <w:b/>
                <w:bCs/>
              </w:rPr>
              <w:t>Кувшиновском</w:t>
            </w:r>
            <w:proofErr w:type="spellEnd"/>
            <w:r>
              <w:rPr>
                <w:b/>
                <w:bCs/>
              </w:rPr>
              <w:t xml:space="preserve"> районе"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6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 xml:space="preserve">(РП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ОСр</w:t>
            </w:r>
            <w:proofErr w:type="spellEnd"/>
            <w:r>
              <w:t xml:space="preserve"> ,</w:t>
            </w:r>
            <w:r>
              <w:br/>
              <w:t>где РП - сумма родительской платы в расходах на содержание учреждений дошкольного образования;</w:t>
            </w:r>
            <w:r>
              <w:br/>
            </w:r>
            <w:proofErr w:type="spellStart"/>
            <w:r>
              <w:t>ОСр</w:t>
            </w:r>
            <w:proofErr w:type="spellEnd"/>
            <w:r>
              <w:t xml:space="preserve">- сумма расходов на содержание учреждений дошкольного образования в </w:t>
            </w:r>
            <w:proofErr w:type="spellStart"/>
            <w:r>
              <w:t>Кувшиновском</w:t>
            </w:r>
            <w:proofErr w:type="spellEnd"/>
            <w:r>
              <w:t xml:space="preserve"> район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89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Мероприятие 1.01. "Компенсация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деятельность."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14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деятельность."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03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Подпрограмма 2 "Развитие общего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47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>
              <w:rPr>
                <w:b/>
                <w:bCs/>
              </w:rPr>
              <w:t>Кувшиновского</w:t>
            </w:r>
            <w:proofErr w:type="spellEnd"/>
            <w:r>
              <w:rPr>
                <w:b/>
                <w:bCs/>
              </w:rPr>
              <w:t xml:space="preserve"> района"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задачи 1 "Охват детей образовательными услугами"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Кдо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ОКдш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Кдо</w:t>
            </w:r>
            <w:proofErr w:type="spellEnd"/>
            <w:r>
              <w:t xml:space="preserve"> - количество детей, посещающих общеобразовательные учреждения;</w:t>
            </w:r>
            <w:r>
              <w:br/>
            </w:r>
            <w:proofErr w:type="spellStart"/>
            <w:r>
              <w:t>ОКдш</w:t>
            </w:r>
            <w:proofErr w:type="spellEnd"/>
            <w:r>
              <w:t xml:space="preserve">- общее количество детей школьного возраста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6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КУша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ОКоу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КУша</w:t>
            </w:r>
            <w:proofErr w:type="spellEnd"/>
            <w:r>
              <w:t xml:space="preserve"> - количество общеобразовательных учреждений, заключивших договоры об обслуживании школьных автобусов;</w:t>
            </w:r>
            <w:r>
              <w:br/>
            </w:r>
            <w:proofErr w:type="spellStart"/>
            <w:r>
              <w:t>ОКоу</w:t>
            </w:r>
            <w:proofErr w:type="spellEnd"/>
            <w:r>
              <w:t xml:space="preserve">- общее количество общеобразовательных </w:t>
            </w:r>
            <w:proofErr w:type="spellStart"/>
            <w:r>
              <w:t>учрежденийв</w:t>
            </w:r>
            <w:proofErr w:type="spellEnd"/>
            <w:r>
              <w:t xml:space="preserve">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30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Мероприятие 2.01 "Организация предоставления муниципальных услуг общеобразовательными </w:t>
            </w:r>
            <w:r>
              <w:rPr>
                <w:b/>
                <w:bCs/>
              </w:rPr>
              <w:lastRenderedPageBreak/>
              <w:t xml:space="preserve">учреждениями в рамках муниципального задания"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30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Показатель 1 мероприятия 2.01 "Количество детей, охваченных услугами муниципальных общеобразовательных учреждений"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36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0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6 мероприятия 2.01 "Доля детей, обучающихся во 2 смену"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 xml:space="preserve">(Кд2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ОКд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  <w:t>Кд2 - количество детей, детей, обучающихся во 2 смену;</w:t>
            </w:r>
            <w:r>
              <w:br/>
            </w:r>
            <w:proofErr w:type="spellStart"/>
            <w:r>
              <w:t>ОКд</w:t>
            </w:r>
            <w:proofErr w:type="spellEnd"/>
            <w:r>
              <w:t xml:space="preserve">- общее количество обучающихся в общеобразовательных учреждениях в </w:t>
            </w:r>
            <w:proofErr w:type="spellStart"/>
            <w:r>
              <w:lastRenderedPageBreak/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0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Мероприятие 2.02</w:t>
            </w:r>
            <w:r>
              <w:t xml:space="preserve"> "Укрепление и развитие материально-технической базы"   за счет средств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64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 счет средств областного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07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КУпо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ОКу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КУпо</w:t>
            </w:r>
            <w:proofErr w:type="spellEnd"/>
            <w:r>
              <w:t xml:space="preserve"> - количество учреждений, получивших предписание надзорных органов;</w:t>
            </w:r>
            <w:r>
              <w:br/>
            </w:r>
            <w:proofErr w:type="spellStart"/>
            <w:r>
              <w:t>ОКу</w:t>
            </w:r>
            <w:proofErr w:type="spellEnd"/>
            <w:r>
              <w:t xml:space="preserve">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8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8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Показатель 1 мероприятия 2.03. "Доля учреждений, в которых проведены мероприятия комплексной </w:t>
            </w:r>
            <w:proofErr w:type="spellStart"/>
            <w:r>
              <w:t>безопвсности</w:t>
            </w:r>
            <w:proofErr w:type="spellEnd"/>
            <w:r>
              <w:t>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КУкб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ОКу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КУкб</w:t>
            </w:r>
            <w:proofErr w:type="spellEnd"/>
            <w:r>
              <w:t xml:space="preserve"> - количество учреждений, в которых проведены мероприятия комплексной </w:t>
            </w:r>
            <w:proofErr w:type="spellStart"/>
            <w:r>
              <w:t>безопвсности</w:t>
            </w:r>
            <w:proofErr w:type="spellEnd"/>
            <w:r>
              <w:t>;</w:t>
            </w:r>
            <w:r>
              <w:br/>
            </w:r>
            <w:proofErr w:type="spellStart"/>
            <w:r>
              <w:t>ОКу</w:t>
            </w:r>
            <w:proofErr w:type="spellEnd"/>
            <w:r>
              <w:t xml:space="preserve">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7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Мероприятие 2.04 "Капитальные вложения и капитальный ремонт"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8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КУпо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ОКу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КУпо</w:t>
            </w:r>
            <w:proofErr w:type="spellEnd"/>
            <w:r>
              <w:t xml:space="preserve"> - количество учреждений, получивших предписание надзорных органов;</w:t>
            </w:r>
            <w:r>
              <w:br/>
            </w:r>
            <w:proofErr w:type="spellStart"/>
            <w:r>
              <w:t>ОКу</w:t>
            </w:r>
            <w:proofErr w:type="spellEnd"/>
            <w:r>
              <w:t xml:space="preserve">- общее количество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6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45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за счет областного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24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6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КУпн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ОКУн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КУпн</w:t>
            </w:r>
            <w:proofErr w:type="spellEnd"/>
            <w:r>
              <w:t xml:space="preserve"> - количество учащихся начальных классов, обеспеченных горячим питанием учащихся начальных классов;</w:t>
            </w:r>
            <w:r>
              <w:br/>
            </w:r>
            <w:proofErr w:type="spellStart"/>
            <w:r>
              <w:t>ОКУн</w:t>
            </w:r>
            <w:proofErr w:type="spellEnd"/>
            <w:r>
              <w:t xml:space="preserve">- общее количество обучающихся в начальных классах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67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5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КУпк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ОКоу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КУпк</w:t>
            </w:r>
            <w:proofErr w:type="spellEnd"/>
            <w:r>
              <w:t xml:space="preserve"> - количество учреждений, полностью укомплектованных педагогическими кадрами;</w:t>
            </w:r>
            <w:r>
              <w:br/>
            </w:r>
            <w:proofErr w:type="spellStart"/>
            <w:r>
              <w:t>ОКоу</w:t>
            </w:r>
            <w:proofErr w:type="spellEnd"/>
            <w:r>
              <w:t xml:space="preserve">- общее количество общеобразовательных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40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СРОмт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</w:t>
            </w:r>
            <w:proofErr w:type="spellStart"/>
            <w:r>
              <w:t>ОСОмт</w:t>
            </w:r>
            <w:proofErr w:type="spellEnd"/>
            <w:r>
              <w:t xml:space="preserve"> ,</w:t>
            </w:r>
            <w:r>
              <w:br/>
              <w:t>где</w:t>
            </w:r>
            <w:r>
              <w:br/>
            </w:r>
            <w:proofErr w:type="spellStart"/>
            <w:r>
              <w:t>СРОмт</w:t>
            </w:r>
            <w:proofErr w:type="spellEnd"/>
            <w:r>
              <w:t xml:space="preserve"> - сумма расходов областного бюджета на материально-техническое обеспечение и ремонт;</w:t>
            </w:r>
            <w:r>
              <w:br/>
            </w:r>
            <w:proofErr w:type="spellStart"/>
            <w:r>
              <w:t>ОСОмт</w:t>
            </w:r>
            <w:proofErr w:type="spellEnd"/>
            <w:r>
              <w:t xml:space="preserve">- общая сумма расходов на материально-техническое обеспечение и ремонт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48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Административное мероприятие 2.07</w:t>
            </w:r>
            <w:r>
              <w:t xml:space="preserve">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26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12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шт.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9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456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автотранспортом."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Робмт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Роб ,</w:t>
            </w:r>
            <w:r>
              <w:br/>
              <w:t>где</w:t>
            </w:r>
            <w:r>
              <w:br/>
              <w:t>К - количество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автотранспортом;</w:t>
            </w:r>
            <w:r>
              <w:br/>
              <w:t xml:space="preserve">Кд- количество обучающихся в общеобразовательные учреждениях  </w:t>
            </w:r>
            <w:proofErr w:type="spellStart"/>
            <w:r>
              <w:t>Кувшиновском</w:t>
            </w:r>
            <w:proofErr w:type="spellEnd"/>
            <w:r>
              <w:t xml:space="preserve"> </w:t>
            </w:r>
            <w:r>
              <w:lastRenderedPageBreak/>
              <w:t>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67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(за счет средств местного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5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(за счет средств областного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5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мероприятия 1.02 "Количество школьников, которым обеспечен подвоз в общеобразовательные учреждения специальным школьным автотранспортом в год."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1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00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задачи 3 "Численность  детей, охваченных </w:t>
            </w:r>
            <w:r>
              <w:lastRenderedPageBreak/>
              <w:t xml:space="preserve">организованными формами отдыха в каникулярное время"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03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Мероприятие 3.01. "Организация отдыха детей в каникулярное время"    за счет средств местного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5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 счет средств областного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40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КУк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 ,</w:t>
            </w:r>
            <w:r>
              <w:br/>
              <w:t>где</w:t>
            </w:r>
            <w:r>
              <w:br/>
            </w:r>
            <w:proofErr w:type="spellStart"/>
            <w:r>
              <w:t>КУк</w:t>
            </w:r>
            <w:proofErr w:type="spellEnd"/>
            <w:r>
              <w:t xml:space="preserve"> - количество учащихся образовательных учреждений, охваченных организованным досугом в каникулярное время;</w:t>
            </w:r>
            <w:r>
              <w:br/>
              <w:t xml:space="preserve">ОКУ- количество обучающихся в общеобразовательные учреждениях 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18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92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 ,</w:t>
            </w:r>
            <w:r>
              <w:br/>
              <w:t>где</w:t>
            </w:r>
            <w:r>
              <w:br/>
            </w:r>
            <w:proofErr w:type="spellStart"/>
            <w:r>
              <w:t>КУт</w:t>
            </w:r>
            <w:proofErr w:type="spellEnd"/>
            <w:r>
              <w:t xml:space="preserve"> - количество учащихся, трудоустроенных в период  каникул;</w:t>
            </w:r>
            <w:r>
              <w:br/>
              <w:t xml:space="preserve">ОКУ- количество обучающихся в </w:t>
            </w:r>
            <w:r>
              <w:lastRenderedPageBreak/>
              <w:t xml:space="preserve">общеобразовательные учреждениях 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Показатель 1 мероприятия 4.01 "Количество учащихся, трудоустроенных в период каникул"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36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Подпрограмма 3 "Развитие дополнительного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3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36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КДк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 ,</w:t>
            </w:r>
            <w:r>
              <w:br/>
              <w:t>где</w:t>
            </w:r>
            <w:r>
              <w:br/>
            </w:r>
            <w:proofErr w:type="spellStart"/>
            <w:r>
              <w:t>КДк</w:t>
            </w:r>
            <w:proofErr w:type="spellEnd"/>
            <w:r>
              <w:t xml:space="preserve"> - количество детей, посещающих кружки и секции в общеобразовательных учреждениях;</w:t>
            </w:r>
            <w:r>
              <w:br/>
              <w:t xml:space="preserve">ОКУ- количество обучающихся в общеобразовательные учреждениях 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12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КУпк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ОКУ ,</w:t>
            </w:r>
            <w:r>
              <w:br/>
              <w:t>где</w:t>
            </w:r>
            <w:r>
              <w:br/>
            </w:r>
            <w:proofErr w:type="spellStart"/>
            <w:r>
              <w:t>КУпк</w:t>
            </w:r>
            <w:proofErr w:type="spellEnd"/>
            <w:r>
              <w:t xml:space="preserve"> - количество учреждений, полностью укомплектованных педагогическими кадрами;</w:t>
            </w:r>
            <w:r>
              <w:br/>
              <w:t xml:space="preserve">ОКУ- Общее количество общеобразовательных учреждений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21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9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1 мероприятия 1.01 "Количество детей, охваченных услугами дополнительного образования"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145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4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28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Показатель 1 мероприятия 1.02 "Доля расходов на укрепление и развитие </w:t>
            </w:r>
            <w:proofErr w:type="spellStart"/>
            <w:r>
              <w:t>метериально-технической</w:t>
            </w:r>
            <w:proofErr w:type="spellEnd"/>
            <w:r>
              <w:t xml:space="preserve"> базы к общему объему расходов"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Относительный показатель:</w:t>
            </w:r>
            <w:r>
              <w:br/>
              <w:t>(</w:t>
            </w:r>
            <w:proofErr w:type="spellStart"/>
            <w:r>
              <w:t>СРмт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100): ОСР ,</w:t>
            </w:r>
            <w:r>
              <w:br/>
              <w:t>где</w:t>
            </w:r>
            <w:r>
              <w:br/>
            </w:r>
            <w:proofErr w:type="spellStart"/>
            <w:r>
              <w:t>СРмт</w:t>
            </w:r>
            <w:proofErr w:type="spellEnd"/>
            <w:r>
              <w:t xml:space="preserve"> - сумма расходов на укрепление и развитие </w:t>
            </w:r>
            <w:proofErr w:type="spellStart"/>
            <w:r>
              <w:t>метериально-технической</w:t>
            </w:r>
            <w:proofErr w:type="spellEnd"/>
            <w:r>
              <w:t xml:space="preserve"> базы;</w:t>
            </w:r>
            <w:r>
              <w:br/>
              <w:t xml:space="preserve">ОСР- общая сумма в общеобразовательных учреждениях в </w:t>
            </w:r>
            <w:proofErr w:type="spellStart"/>
            <w:r>
              <w:t>Кувшиновском</w:t>
            </w:r>
            <w:proofErr w:type="spellEnd"/>
            <w:r>
              <w:t xml:space="preserve"> районе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Отчетная документация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1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ОБЕСПЕЧИВАЮЩАЯ ПОДПРОГРАММА  9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9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     Обеспечение деятельности главного администратора и администратора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тыс. руб.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78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1.01.   Обеспечение деятельности главного распорядителя бюджетных средств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тыс. руб.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6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Обеспечение деятельности  казенного учреждения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тыс. руб.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79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Повышение квалификации сотрудников главного администратора программы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тыс. руб.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82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   Укрепление и развитие материально-технической базы образовательных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тыс. руб.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715" w:rsidRDefault="008A67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Абсолютный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715" w:rsidRDefault="008A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715" w:rsidRDefault="008A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A6715" w:rsidTr="008A6715">
        <w:trPr>
          <w:trHeight w:val="300"/>
        </w:trPr>
        <w:tc>
          <w:tcPr>
            <w:tcW w:w="33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8A6715" w:rsidRDefault="008A671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8A6715" w:rsidRPr="00131623" w:rsidRDefault="008A6715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AC5" w:rsidRPr="00131623" w:rsidRDefault="00413AC5" w:rsidP="00131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064" w:rsidRDefault="00356064"/>
    <w:sectPr w:rsidR="00356064" w:rsidSect="0035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25F"/>
    <w:multiLevelType w:val="hybridMultilevel"/>
    <w:tmpl w:val="7FC4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7144"/>
    <w:multiLevelType w:val="hybridMultilevel"/>
    <w:tmpl w:val="B344C90A"/>
    <w:lvl w:ilvl="0" w:tplc="22AEEE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17"/>
    <w:multiLevelType w:val="hybridMultilevel"/>
    <w:tmpl w:val="BFAC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C5"/>
    <w:rsid w:val="00006C24"/>
    <w:rsid w:val="00023416"/>
    <w:rsid w:val="000C0191"/>
    <w:rsid w:val="000D3A4B"/>
    <w:rsid w:val="00122BEE"/>
    <w:rsid w:val="00131623"/>
    <w:rsid w:val="001C71AA"/>
    <w:rsid w:val="002C06E8"/>
    <w:rsid w:val="002D3D3E"/>
    <w:rsid w:val="002D5129"/>
    <w:rsid w:val="00356064"/>
    <w:rsid w:val="00374548"/>
    <w:rsid w:val="00413AC5"/>
    <w:rsid w:val="00481579"/>
    <w:rsid w:val="004B4F1E"/>
    <w:rsid w:val="006219EE"/>
    <w:rsid w:val="00667FFC"/>
    <w:rsid w:val="0067352C"/>
    <w:rsid w:val="00856310"/>
    <w:rsid w:val="008A6715"/>
    <w:rsid w:val="00956937"/>
    <w:rsid w:val="009603C7"/>
    <w:rsid w:val="00962FF4"/>
    <w:rsid w:val="009B529D"/>
    <w:rsid w:val="00AB3727"/>
    <w:rsid w:val="00AC0506"/>
    <w:rsid w:val="00AC1CBB"/>
    <w:rsid w:val="00B5371A"/>
    <w:rsid w:val="00BB49F5"/>
    <w:rsid w:val="00CB2C40"/>
    <w:rsid w:val="00CE0EC5"/>
    <w:rsid w:val="00CF4514"/>
    <w:rsid w:val="00D97877"/>
    <w:rsid w:val="00D97CFB"/>
    <w:rsid w:val="00E24DBE"/>
    <w:rsid w:val="00E65F65"/>
    <w:rsid w:val="00E87482"/>
    <w:rsid w:val="00F949DF"/>
    <w:rsid w:val="00FE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5"/>
  </w:style>
  <w:style w:type="paragraph" w:styleId="1">
    <w:name w:val="heading 1"/>
    <w:basedOn w:val="a"/>
    <w:next w:val="a"/>
    <w:link w:val="10"/>
    <w:uiPriority w:val="99"/>
    <w:qFormat/>
    <w:rsid w:val="008A67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A67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A67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AC5"/>
    <w:pPr>
      <w:ind w:left="720"/>
      <w:contextualSpacing/>
    </w:pPr>
  </w:style>
  <w:style w:type="paragraph" w:customStyle="1" w:styleId="ConsPlusNormal">
    <w:name w:val="ConsPlusNormal"/>
    <w:uiPriority w:val="99"/>
    <w:rsid w:val="0041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413A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A671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A67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A67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A6715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6715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8A671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8A67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A6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A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6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A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8A67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A67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A67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A67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A6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67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8A67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1"/>
    <w:basedOn w:val="a"/>
    <w:uiPriority w:val="99"/>
    <w:rsid w:val="008A67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 Знак Знак Знак11"/>
    <w:basedOn w:val="a"/>
    <w:uiPriority w:val="99"/>
    <w:rsid w:val="008A67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A6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6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6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8A671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xl67">
    <w:name w:val="xl67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8A6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FF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A6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8A6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8A6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8A6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8A6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8A6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8A6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Обычный (паспорт)"/>
    <w:basedOn w:val="a"/>
    <w:uiPriority w:val="99"/>
    <w:rsid w:val="008A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Не вступил в силу"/>
    <w:uiPriority w:val="99"/>
    <w:rsid w:val="008A6715"/>
    <w:rPr>
      <w:b/>
      <w:bCs w:val="0"/>
      <w:color w:val="000000"/>
      <w:sz w:val="26"/>
    </w:rPr>
  </w:style>
  <w:style w:type="table" w:styleId="af5">
    <w:name w:val="Table Grid"/>
    <w:basedOn w:val="a1"/>
    <w:uiPriority w:val="59"/>
    <w:rsid w:val="008A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AB805B5231D8A53989745030C192F4438666B9D41F654C4E5D227D0D3D895817D7CF348F1390406372Bt2FAM" TargetMode="External"/><Relationship Id="rId13" Type="http://schemas.openxmlformats.org/officeDocument/2006/relationships/hyperlink" Target="consultantplus://offline/ref=86B2950090D1568DD313824B933DDEB5694A9683FC347C6A6B5F7A6CAA6111B919F15E72089FB0F9E22EAAX256H" TargetMode="External"/><Relationship Id="rId18" Type="http://schemas.openxmlformats.org/officeDocument/2006/relationships/hyperlink" Target="consultantplus://offline/ref=B41AB805B5231D8A53989745030C192F4438666B9D41F654C4E5D227D0D3D895817D7CF348F1390406372Bt2F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1AB805B5231D8A53989745030C192F4438666B9D41F654C4E5D227D0D3D895817D7CF348F1390406372Bt2FAM" TargetMode="External"/><Relationship Id="rId7" Type="http://schemas.openxmlformats.org/officeDocument/2006/relationships/hyperlink" Target="consultantplus://offline/ref=A4D445C2C254344109FC8A5794998058D94C51D8664713CACFF83A7ED6E35EC489EF810443D1F864281A4CyEh9K" TargetMode="External"/><Relationship Id="rId12" Type="http://schemas.openxmlformats.org/officeDocument/2006/relationships/hyperlink" Target="consultantplus://offline/ref=B41AB805B5231D8A53989745030C192F4438666B9D41F654C4E5D227D0D3D895817D7CF348F1390406372Bt2FAM" TargetMode="External"/><Relationship Id="rId17" Type="http://schemas.openxmlformats.org/officeDocument/2006/relationships/hyperlink" Target="consultantplus://offline/ref=A4D445C2C254344109FC8A5794998058D94C51D8664713CACFF83A7ED6E35EC489EF810443D1F864281A4CyEh9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421811991AF3B4D64AF9283433921201145043D8207C90A748ABC97E1FC10FEFCBF2C04B0FE916643CAy4V5I" TargetMode="External"/><Relationship Id="rId20" Type="http://schemas.openxmlformats.org/officeDocument/2006/relationships/hyperlink" Target="consultantplus://offline/ref=A4D445C2C254344109FC8A5794998058D94C51D8664713CACFF83A7ED6E35EC489EF810443D1F864281A4CyEh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421811991AF3B4D64AF9283433921201145043D8207C90A748ABC97E1FC10FEFCBF2C04B0FE916643CAy4V5I" TargetMode="External"/><Relationship Id="rId11" Type="http://schemas.openxmlformats.org/officeDocument/2006/relationships/hyperlink" Target="consultantplus://offline/ref=B41AB805B5231D8A53989745030C192F4438666B9D41F654C4E5D227D0D3D895817D7CF348F1390406372Bt2FAM" TargetMode="External"/><Relationship Id="rId24" Type="http://schemas.openxmlformats.org/officeDocument/2006/relationships/hyperlink" Target="consultantplus://offline/ref=86B2950090D1568DD313824B933DDEB5694A9683FC347C6A6B5F7A6CAA6111B919F15E72089FB0F9E32BA8X256H" TargetMode="External"/><Relationship Id="rId5" Type="http://schemas.openxmlformats.org/officeDocument/2006/relationships/hyperlink" Target="consultantplus://offline/ref=567421811991AF3B4D64AF9283433921201145043D8207C90A748ABC97E1FC10FEFCBF2C04B0FE916748C9y4V4I" TargetMode="External"/><Relationship Id="rId15" Type="http://schemas.openxmlformats.org/officeDocument/2006/relationships/hyperlink" Target="consultantplus://offline/ref=567421811991AF3B4D64AF9283433921201145043D8207C90A748ABC97E1FC10FEFCBF2C04B0FE916748C9y4V4I" TargetMode="External"/><Relationship Id="rId23" Type="http://schemas.openxmlformats.org/officeDocument/2006/relationships/hyperlink" Target="consultantplus://offline/ref=86B2950090D1568DD313824B933DDEB5694A9683FC347C6A6B5F7A6CAA6111B919F15E72089FB0F9E22EAAX256H" TargetMode="External"/><Relationship Id="rId10" Type="http://schemas.openxmlformats.org/officeDocument/2006/relationships/hyperlink" Target="consultantplus://offline/ref=A4D445C2C254344109FC8A5794998058D94C51D8664713CACFF83A7ED6E35EC489EF810443D1F864281A4CyEh9K" TargetMode="External"/><Relationship Id="rId19" Type="http://schemas.openxmlformats.org/officeDocument/2006/relationships/hyperlink" Target="consultantplus://offline/ref=567421811991AF3B4D64AF9283433921201145043D8207C90A748ABC97E1FC10FEFCBF2C04B0FE916748C9y4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421811991AF3B4D64AF9283433921201145043D8207C90A748ABC97E1FC10FEFCBF2C04B0FE916748C9y4V4I" TargetMode="External"/><Relationship Id="rId14" Type="http://schemas.openxmlformats.org/officeDocument/2006/relationships/hyperlink" Target="consultantplus://offline/ref=86B2950090D1568DD313824B933DDEB5694A9683FC347C6A6B5F7A6CAA6111B919F15E72089FB0F9E32BA8X256H" TargetMode="External"/><Relationship Id="rId22" Type="http://schemas.openxmlformats.org/officeDocument/2006/relationships/hyperlink" Target="consultantplus://offline/ref=B41AB805B5231D8A53989745030C192F4438666B9D41F654C4E5D227D0D3D895817D7CF348F1390406372Bt2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12687</Words>
  <Characters>72316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fo3</cp:lastModifiedBy>
  <cp:revision>6</cp:revision>
  <dcterms:created xsi:type="dcterms:W3CDTF">2017-03-21T14:05:00Z</dcterms:created>
  <dcterms:modified xsi:type="dcterms:W3CDTF">2017-04-14T06:02:00Z</dcterms:modified>
</cp:coreProperties>
</file>