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073C" w:rsidRDefault="00BA6E89" w:rsidP="00BA6E8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6E89">
        <w:rPr>
          <w:rFonts w:ascii="Times New Roman" w:hAnsi="Times New Roman" w:cs="Times New Roman"/>
          <w:b/>
          <w:bCs/>
          <w:sz w:val="28"/>
          <w:szCs w:val="28"/>
        </w:rPr>
        <w:t>Нахождение родителей (законных представителей) с ребенком в медицинском учреждении</w:t>
      </w:r>
    </w:p>
    <w:p w:rsidR="00BA6E89" w:rsidRDefault="00BA6E89" w:rsidP="00FF43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6E89" w:rsidRPr="00BA6E89" w:rsidRDefault="00BA6E89" w:rsidP="00BA6E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E89">
        <w:rPr>
          <w:rFonts w:ascii="Times New Roman" w:hAnsi="Times New Roman" w:cs="Times New Roman"/>
          <w:sz w:val="28"/>
          <w:szCs w:val="28"/>
        </w:rPr>
        <w:t>Федеральным законом от 14.07.2022 № 317-ФЗ внесены изменения в статьи 51 и 80 Федерального закона «Об основах охраны здоровья граждан в Российской Федерации».</w:t>
      </w:r>
    </w:p>
    <w:p w:rsidR="00BA6E89" w:rsidRPr="00BA6E89" w:rsidRDefault="00BA6E89" w:rsidP="00BA6E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E89">
        <w:rPr>
          <w:rFonts w:ascii="Times New Roman" w:hAnsi="Times New Roman" w:cs="Times New Roman"/>
          <w:sz w:val="28"/>
          <w:szCs w:val="28"/>
        </w:rPr>
        <w:t>Согласно внесенным изменениям 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лечения. Плата за создание условий пребывания в стационарных условиях, в том числе за предоставление спального места и питания, с указанных лиц не взимается при совместном нахождении в медицинской организации:</w:t>
      </w:r>
    </w:p>
    <w:p w:rsidR="00BA6E89" w:rsidRPr="00BA6E89" w:rsidRDefault="00BA6E89" w:rsidP="00BA6E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E89">
        <w:rPr>
          <w:rFonts w:ascii="Times New Roman" w:hAnsi="Times New Roman" w:cs="Times New Roman"/>
          <w:sz w:val="28"/>
          <w:szCs w:val="28"/>
        </w:rPr>
        <w:t>1) с ребенком-инвалидом, который в соответствии с индивидуальной программой реабилитации или реабилитации ребенка-инвалида, выданной по результатам проведения медико-социальной экспертизы, имеет ограничения основных категорий жизнедеятельности человека второй и (или) третьей степеней выраженности (ограничения способности к самообслуживанию, и (или) самостоятельному передвижению, и (или) ориентации, и (или) общению, и (или) обучению, и (или) контролю своего поведения), - независимо от возраста ребенка-инвалида;</w:t>
      </w:r>
    </w:p>
    <w:p w:rsidR="00BA6E89" w:rsidRPr="00BA6E89" w:rsidRDefault="00BA6E89" w:rsidP="00BA6E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E89">
        <w:rPr>
          <w:rFonts w:ascii="Times New Roman" w:hAnsi="Times New Roman" w:cs="Times New Roman"/>
          <w:sz w:val="28"/>
          <w:szCs w:val="28"/>
        </w:rPr>
        <w:t>2) с ребенком до достижения им возраста четырех лет;</w:t>
      </w:r>
    </w:p>
    <w:p w:rsidR="00BB073C" w:rsidRDefault="00BA6E89" w:rsidP="00BA6E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E89">
        <w:rPr>
          <w:rFonts w:ascii="Times New Roman" w:hAnsi="Times New Roman" w:cs="Times New Roman"/>
          <w:sz w:val="28"/>
          <w:szCs w:val="28"/>
        </w:rPr>
        <w:t>3) с ребенком в возрасте старше четырех лет – при наличии медицинских показаний.</w:t>
      </w:r>
    </w:p>
    <w:p w:rsidR="00BA6E89" w:rsidRDefault="00BA6E89" w:rsidP="00BA6E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6E89" w:rsidRDefault="00BA6E89" w:rsidP="00BA6E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5722" w:rsidRDefault="005C5722" w:rsidP="005C57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5C5722" w:rsidRPr="005C5722" w:rsidRDefault="005C5722" w:rsidP="005C57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Ю.М. Смирнов</w:t>
      </w:r>
    </w:p>
    <w:p w:rsidR="00AB69D8" w:rsidRDefault="00AB69D8"/>
    <w:sectPr w:rsidR="00AB6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E06"/>
    <w:rsid w:val="00061D8D"/>
    <w:rsid w:val="0033070D"/>
    <w:rsid w:val="00363E06"/>
    <w:rsid w:val="004D7BF4"/>
    <w:rsid w:val="005C5722"/>
    <w:rsid w:val="00AB69D8"/>
    <w:rsid w:val="00BA6E89"/>
    <w:rsid w:val="00BB073C"/>
    <w:rsid w:val="00CB3877"/>
    <w:rsid w:val="00E37C63"/>
    <w:rsid w:val="00F0494B"/>
    <w:rsid w:val="00FA3557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F362E"/>
  <w15:chartTrackingRefBased/>
  <w15:docId w15:val="{3D52055A-C3A3-4348-BBB5-43B0FB85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E0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63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10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21</cp:revision>
  <dcterms:created xsi:type="dcterms:W3CDTF">2022-09-26T03:00:00Z</dcterms:created>
  <dcterms:modified xsi:type="dcterms:W3CDTF">2023-03-20T02:38:00Z</dcterms:modified>
</cp:coreProperties>
</file>