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AE31B4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КУВШИНОВСКОГО МУ</w:t>
      </w:r>
      <w:r w:rsidR="00105110">
        <w:rPr>
          <w:rFonts w:ascii="Times New Roman" w:hAnsi="Times New Roman" w:cs="Times New Roman"/>
          <w:b/>
          <w:sz w:val="32"/>
          <w:szCs w:val="32"/>
        </w:rPr>
        <w:t>НИ</w:t>
      </w:r>
      <w:r>
        <w:rPr>
          <w:rFonts w:ascii="Times New Roman" w:hAnsi="Times New Roman" w:cs="Times New Roman"/>
          <w:b/>
          <w:sz w:val="32"/>
          <w:szCs w:val="32"/>
        </w:rPr>
        <w:t>ЦИПАЛЬНОГО ОКРУГА</w:t>
      </w:r>
    </w:p>
    <w:p w:rsidR="00AE31B4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AE31B4" w:rsidRPr="00820699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64C" w:rsidRPr="007D15B0" w:rsidRDefault="00AE31B4" w:rsidP="003E6E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4588"/>
        <w:gridCol w:w="484"/>
        <w:gridCol w:w="2057"/>
      </w:tblGrid>
      <w:tr w:rsidR="00EE080E" w:rsidRPr="00776584" w:rsidTr="003B747A">
        <w:tc>
          <w:tcPr>
            <w:tcW w:w="2369" w:type="dxa"/>
            <w:tcBorders>
              <w:bottom w:val="single" w:sz="4" w:space="0" w:color="auto"/>
            </w:tcBorders>
          </w:tcPr>
          <w:p w:rsidR="00EE080E" w:rsidRPr="00776584" w:rsidRDefault="00D81340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</w:t>
            </w:r>
            <w:r w:rsidR="00D0247A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88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EE080E" w:rsidRPr="000F3A6D" w:rsidRDefault="00320248" w:rsidP="003E6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</w:tbl>
    <w:p w:rsidR="002D5E6A" w:rsidRDefault="002D5E6A" w:rsidP="002D5E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0248" w:rsidRPr="00320248" w:rsidRDefault="00320248" w:rsidP="00320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0248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переименовании Комитета по управлению имуществом и земельными отношениями Кувшиновского района </w:t>
      </w:r>
    </w:p>
    <w:p w:rsidR="00320248" w:rsidRPr="00320248" w:rsidRDefault="00320248" w:rsidP="00320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0248">
        <w:rPr>
          <w:rFonts w:ascii="Times New Roman" w:eastAsia="Times New Roman" w:hAnsi="Times New Roman" w:cs="Times New Roman"/>
          <w:bCs/>
          <w:sz w:val="28"/>
          <w:szCs w:val="28"/>
        </w:rPr>
        <w:t>и утверждении Положения о Комитете по управлению имуществом и земельными отношениями Кувшиновского муниципального округа Тверской области в новой редакции</w:t>
      </w:r>
    </w:p>
    <w:p w:rsidR="00320248" w:rsidRPr="00320248" w:rsidRDefault="00320248" w:rsidP="003202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248" w:rsidRPr="00320248" w:rsidRDefault="00320248" w:rsidP="0032024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320248">
        <w:rPr>
          <w:rFonts w:ascii="Times New Roman" w:eastAsia="Times New Roman" w:hAnsi="Times New Roman" w:cs="Times New Roman"/>
          <w:sz w:val="28"/>
          <w:szCs w:val="28"/>
        </w:rPr>
        <w:t>В соответствии с Гражданским кодексом РФ, Федеральным законом от 12.01.1996 № 7-ФЗ «О некоммерческих организациях», частью 3 статьи 41 Федерального закона от 06.10.2003 № 131-ФЗ «Об общих принципах организации местного самоуправления в Российской Федерации», решением Думы Кувшиновского муниципа</w:t>
      </w:r>
      <w:r w:rsidR="00717C38">
        <w:rPr>
          <w:rFonts w:ascii="Times New Roman" w:eastAsia="Times New Roman" w:hAnsi="Times New Roman" w:cs="Times New Roman"/>
          <w:sz w:val="28"/>
          <w:szCs w:val="28"/>
        </w:rPr>
        <w:t>льного округа от 21.12.2023 № 42</w:t>
      </w:r>
      <w:r w:rsidRPr="003202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«Об утверждении структуры администрации Кувшиновского муниципального округа Тверской области», Дума Кувшиновского муниципального округа</w:t>
      </w:r>
    </w:p>
    <w:p w:rsidR="00320248" w:rsidRPr="00320248" w:rsidRDefault="00320248" w:rsidP="0032024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320248" w:rsidRPr="00320248" w:rsidRDefault="00320248" w:rsidP="00320248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  <w:r w:rsidRPr="00320248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РЕШИЛА:</w:t>
      </w:r>
    </w:p>
    <w:p w:rsidR="00320248" w:rsidRPr="00320248" w:rsidRDefault="00320248" w:rsidP="00320248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</w:p>
    <w:p w:rsidR="00320248" w:rsidRPr="00320248" w:rsidRDefault="00320248" w:rsidP="003202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024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20248">
        <w:rPr>
          <w:rFonts w:ascii="Times New Roman" w:eastAsia="Times New Roman" w:hAnsi="Times New Roman" w:cs="Times New Roman"/>
          <w:sz w:val="28"/>
          <w:szCs w:val="28"/>
        </w:rPr>
        <w:tab/>
        <w:t>Переименовать Комитет по управлению имуществом</w:t>
      </w:r>
      <w:r w:rsidRPr="0032024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земельными отношениями</w:t>
      </w:r>
      <w:r w:rsidRPr="00320248">
        <w:rPr>
          <w:rFonts w:ascii="Times New Roman" w:eastAsia="Times New Roman" w:hAnsi="Times New Roman" w:cs="Times New Roman"/>
          <w:sz w:val="28"/>
          <w:szCs w:val="28"/>
        </w:rPr>
        <w:t xml:space="preserve"> Кувшиновского района Тверской области в Комитет по управлению имуществом </w:t>
      </w:r>
      <w:r w:rsidRPr="00320248">
        <w:rPr>
          <w:rFonts w:ascii="Times New Roman" w:eastAsia="Times New Roman" w:hAnsi="Times New Roman" w:cs="Times New Roman"/>
          <w:bCs/>
          <w:sz w:val="28"/>
          <w:szCs w:val="28"/>
        </w:rPr>
        <w:t>и земельными отношениями</w:t>
      </w:r>
      <w:r w:rsidRPr="00320248">
        <w:rPr>
          <w:rFonts w:ascii="Times New Roman" w:eastAsia="Times New Roman" w:hAnsi="Times New Roman" w:cs="Times New Roman"/>
          <w:sz w:val="28"/>
          <w:szCs w:val="28"/>
        </w:rPr>
        <w:t xml:space="preserve"> Кувшиновского муниципального округа Тверской области (сокращенное наименование КУИ и ЗО Кувшиновского МО).</w:t>
      </w:r>
    </w:p>
    <w:p w:rsidR="00320248" w:rsidRPr="00320248" w:rsidRDefault="00320248" w:rsidP="003202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024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20248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в новой редакции Положение о Комитете по управлению имуществом </w:t>
      </w:r>
      <w:r w:rsidRPr="00320248">
        <w:rPr>
          <w:rFonts w:ascii="Times New Roman" w:eastAsia="Times New Roman" w:hAnsi="Times New Roman" w:cs="Times New Roman"/>
          <w:bCs/>
          <w:sz w:val="28"/>
          <w:szCs w:val="28"/>
        </w:rPr>
        <w:t>и земельными отношениями</w:t>
      </w:r>
      <w:r w:rsidRPr="00320248">
        <w:rPr>
          <w:rFonts w:ascii="Times New Roman" w:eastAsia="Times New Roman" w:hAnsi="Times New Roman" w:cs="Times New Roman"/>
          <w:sz w:val="28"/>
          <w:szCs w:val="28"/>
        </w:rPr>
        <w:t xml:space="preserve"> Кувшиновского муниципального округа Тверской области (прилагается).</w:t>
      </w:r>
    </w:p>
    <w:p w:rsidR="00320248" w:rsidRPr="00320248" w:rsidRDefault="00320248" w:rsidP="003202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024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20248">
        <w:rPr>
          <w:rFonts w:ascii="Times New Roman" w:eastAsia="Times New Roman" w:hAnsi="Times New Roman" w:cs="Times New Roman"/>
          <w:sz w:val="28"/>
          <w:szCs w:val="28"/>
        </w:rPr>
        <w:tab/>
        <w:t>Уполномочить председателя Комитета по управлению имуществом</w:t>
      </w:r>
      <w:r w:rsidRPr="0032024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земельными отношениями</w:t>
      </w:r>
      <w:r w:rsidRPr="00320248">
        <w:rPr>
          <w:rFonts w:ascii="Times New Roman" w:eastAsia="Times New Roman" w:hAnsi="Times New Roman" w:cs="Times New Roman"/>
          <w:sz w:val="28"/>
          <w:szCs w:val="28"/>
        </w:rPr>
        <w:t xml:space="preserve"> Кувшиновского муниципального округа Тверской области на совершение юридических действий по государственной регистрации Положения в установленном законом порядке.</w:t>
      </w:r>
    </w:p>
    <w:p w:rsidR="00320248" w:rsidRPr="00320248" w:rsidRDefault="00320248" w:rsidP="003202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024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20248">
        <w:rPr>
          <w:rFonts w:ascii="Times New Roman" w:eastAsia="Times New Roman" w:hAnsi="Times New Roman" w:cs="Times New Roman"/>
          <w:sz w:val="28"/>
          <w:szCs w:val="28"/>
        </w:rPr>
        <w:tab/>
        <w:t>С даты государственной регистрации Положения признать утратившими силу решения Собрания депутатов Кувшин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овского района Тверской области </w:t>
      </w:r>
      <w:r w:rsidRPr="00320248">
        <w:rPr>
          <w:rFonts w:ascii="Times New Roman" w:eastAsia="Times New Roman" w:hAnsi="Times New Roman" w:cs="Times New Roman"/>
          <w:sz w:val="28"/>
          <w:szCs w:val="28"/>
        </w:rPr>
        <w:t>от 20.12.2012 № 216 «Об утверждении Положения о Комитете управлению имуществом и земельными отношениями Кувшиновского района»;</w:t>
      </w:r>
    </w:p>
    <w:p w:rsidR="00320248" w:rsidRDefault="00320248" w:rsidP="0032024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248" w:rsidRDefault="00320248" w:rsidP="0032024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248" w:rsidRDefault="00320248" w:rsidP="0032024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248" w:rsidRPr="00320248" w:rsidRDefault="00320248" w:rsidP="0032024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2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Pr="00320248">
        <w:rPr>
          <w:rFonts w:ascii="Times New Roman" w:eastAsia="Times New Roman" w:hAnsi="Times New Roman" w:cs="Times New Roman"/>
          <w:sz w:val="28"/>
          <w:szCs w:val="28"/>
        </w:rPr>
        <w:tab/>
        <w:t>Настоящее решение вступает в силу со дня его подписания и подлежит размещению на официальном сайте администрации Кувшиновского района в сети «Интернет».</w:t>
      </w:r>
    </w:p>
    <w:p w:rsidR="000F5110" w:rsidRDefault="000F5110" w:rsidP="002D5E6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10A" w:rsidRDefault="00F9710A" w:rsidP="00975E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201" w:rsidRDefault="00274140" w:rsidP="00975E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:rsidR="00274140" w:rsidRDefault="00274140" w:rsidP="00975E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="003974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3974E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В.Д. Ряполов</w:t>
      </w:r>
    </w:p>
    <w:p w:rsidR="00CE31E7" w:rsidRDefault="00CE31E7" w:rsidP="00975E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1EA" w:rsidRDefault="001841EA" w:rsidP="00975E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1E7" w:rsidRDefault="001841EA" w:rsidP="00975E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Кувшиновского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А.С. Никифорова</w:t>
      </w:r>
    </w:p>
    <w:p w:rsidR="00CE31E7" w:rsidRDefault="00CE31E7" w:rsidP="00975E70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1445" w:rsidRDefault="002A1445" w:rsidP="00975E70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1445" w:rsidRDefault="002A1445" w:rsidP="00975E70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1445" w:rsidRDefault="002A144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Default="00BC4B45" w:rsidP="00BC4B45">
      <w:pPr>
        <w:widowControl w:val="0"/>
        <w:autoSpaceDE w:val="0"/>
        <w:autoSpaceDN w:val="0"/>
        <w:adjustRightInd w:val="0"/>
        <w:spacing w:after="0" w:line="240" w:lineRule="auto"/>
        <w:ind w:right="709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  <w:r w:rsidR="00714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344" w:rsidRDefault="00BC4B45" w:rsidP="007143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="00714344">
        <w:rPr>
          <w:rFonts w:ascii="Times New Roman" w:eastAsia="Times New Roman" w:hAnsi="Times New Roman" w:cs="Times New Roman"/>
          <w:sz w:val="24"/>
          <w:szCs w:val="24"/>
        </w:rPr>
        <w:t xml:space="preserve"> Думы Кувшиновского</w:t>
      </w:r>
    </w:p>
    <w:p w:rsidR="00714344" w:rsidRDefault="00714344" w:rsidP="00BC4B45">
      <w:pPr>
        <w:widowControl w:val="0"/>
        <w:autoSpaceDE w:val="0"/>
        <w:autoSpaceDN w:val="0"/>
        <w:adjustRightInd w:val="0"/>
        <w:spacing w:after="0" w:line="240" w:lineRule="auto"/>
        <w:ind w:right="42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714344" w:rsidRDefault="00714344" w:rsidP="00BC4B45">
      <w:pPr>
        <w:widowControl w:val="0"/>
        <w:autoSpaceDE w:val="0"/>
        <w:autoSpaceDN w:val="0"/>
        <w:adjustRightInd w:val="0"/>
        <w:spacing w:after="0" w:line="240" w:lineRule="auto"/>
        <w:ind w:right="567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</w:p>
    <w:p w:rsidR="00714344" w:rsidRPr="002953A4" w:rsidRDefault="00714344" w:rsidP="00BC4B45">
      <w:pPr>
        <w:widowControl w:val="0"/>
        <w:autoSpaceDE w:val="0"/>
        <w:autoSpaceDN w:val="0"/>
        <w:adjustRightInd w:val="0"/>
        <w:spacing w:after="0" w:line="240" w:lineRule="auto"/>
        <w:ind w:right="567" w:firstLine="720"/>
        <w:jc w:val="right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от 21.12.2023 № 45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604DE5" w:rsidRPr="002953A4" w:rsidRDefault="00714344" w:rsidP="0060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604DE5" w:rsidRPr="002953A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ЛОЖЕНИ</w:t>
      </w:r>
      <w:r w:rsidR="00604DE5" w:rsidRPr="002953A4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b/>
          <w:sz w:val="24"/>
          <w:szCs w:val="24"/>
        </w:rPr>
        <w:t>О КОМИТЕТЕ ПО УПРАВЛЕНИЮ ИМУЩЕСТВОМ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ЗЕМЕЛЬНЫМИ ОТНОШЕНИЯМИ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ОКРУГА </w:t>
      </w:r>
    </w:p>
    <w:p w:rsidR="00604DE5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b/>
          <w:sz w:val="24"/>
          <w:szCs w:val="24"/>
        </w:rPr>
        <w:t>ТВЕРСКОЙ ОБЛАСТИ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(КУИ и ЗО КУВШИНОВСКОГО МО)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I. 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 xml:space="preserve">1. Комитет по управлению имуществом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земельными отношениями Кувшиновского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муниципального округа Тверской области (далее по тексту также – Комитет) – самостоятел</w:t>
      </w:r>
      <w:r>
        <w:rPr>
          <w:rFonts w:ascii="Times New Roman" w:eastAsia="Times New Roman" w:hAnsi="Times New Roman" w:cs="Times New Roman"/>
          <w:sz w:val="24"/>
          <w:szCs w:val="24"/>
        </w:rPr>
        <w:t>ьное структурное подразделение 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Тверской области, являющееся органом в сфере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земельными участками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Кувшиновский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Тверской области.  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="00714344">
        <w:rPr>
          <w:rFonts w:ascii="Times New Roman" w:eastAsia="Times New Roman" w:hAnsi="Times New Roman" w:cs="Times New Roman"/>
          <w:sz w:val="24"/>
          <w:szCs w:val="24"/>
        </w:rPr>
        <w:t xml:space="preserve">Учредителем Комитета </w:t>
      </w:r>
      <w:r w:rsidRPr="00604DE5">
        <w:rPr>
          <w:rFonts w:ascii="Times New Roman" w:eastAsia="Times New Roman" w:hAnsi="Times New Roman" w:cs="Times New Roman"/>
          <w:sz w:val="24"/>
          <w:szCs w:val="24"/>
        </w:rPr>
        <w:t>и собственником его имущества является муниципальное образование Кувшиновский муниципальный округ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 (далее по тексту также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Кувшиновский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муниципальный округ).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 xml:space="preserve">Функции и полномочия учредителя Комитета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 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Тверской области (далее – Администрация округа).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>Комитет, являясь самостоятель</w:t>
      </w:r>
      <w:r>
        <w:rPr>
          <w:rFonts w:ascii="Times New Roman" w:eastAsia="Times New Roman" w:hAnsi="Times New Roman" w:cs="Times New Roman"/>
          <w:sz w:val="24"/>
          <w:szCs w:val="24"/>
        </w:rPr>
        <w:t>ным структурным подразделением 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дминистрац</w:t>
      </w:r>
      <w:r>
        <w:rPr>
          <w:rFonts w:ascii="Times New Roman" w:eastAsia="Times New Roman" w:hAnsi="Times New Roman" w:cs="Times New Roman"/>
          <w:sz w:val="24"/>
          <w:szCs w:val="24"/>
        </w:rPr>
        <w:t>ии округа, находится в ведении 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дминистрации округа.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>3. Комитет является юридическим лицом, имеет самостоятельную смету, расчётный, лицевой и другие счета в банках, печать со своим наименованием, штампы, бланки.</w:t>
      </w:r>
    </w:p>
    <w:p w:rsidR="00604DE5" w:rsidRPr="00604DE5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</w:r>
      <w:r w:rsidRPr="00604DE5">
        <w:rPr>
          <w:rFonts w:ascii="Times New Roman" w:eastAsia="Times New Roman" w:hAnsi="Times New Roman" w:cs="Times New Roman"/>
          <w:sz w:val="24"/>
          <w:szCs w:val="24"/>
        </w:rPr>
        <w:t>4. Тип Комитета– муниципальное казённое учреждение.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E5">
        <w:rPr>
          <w:rFonts w:ascii="Times New Roman" w:eastAsia="Times New Roman" w:hAnsi="Times New Roman" w:cs="Times New Roman"/>
          <w:sz w:val="24"/>
          <w:szCs w:val="24"/>
        </w:rPr>
        <w:tab/>
        <w:t>Организационно-правовая форма Комитета– муниципальное казенное учреждение.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5. Полное наименование Комитета – Комитет по управлению имуществом </w:t>
      </w:r>
      <w:r>
        <w:rPr>
          <w:rFonts w:ascii="Times New Roman" w:eastAsia="Times New Roman" w:hAnsi="Times New Roman" w:cs="Times New Roman"/>
          <w:sz w:val="24"/>
          <w:szCs w:val="24"/>
        </w:rPr>
        <w:t>и земельными отношениями 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Тверской области. 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Сокращённое наименование – </w:t>
      </w:r>
      <w:r>
        <w:rPr>
          <w:rFonts w:ascii="Times New Roman" w:eastAsia="Times New Roman" w:hAnsi="Times New Roman" w:cs="Times New Roman"/>
          <w:sz w:val="24"/>
          <w:szCs w:val="24"/>
        </w:rPr>
        <w:t>КУИ и ЗО 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МО.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Сокращенное наименование используется в муниципальных правовых актах и иных документах наравне с полным наименованием, определенным настоящим Положением.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 xml:space="preserve">6. Место нахождения и почтовый адрес Комитета: 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Советская, дом 33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Кувшиново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Кувшиновский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муниципальный округ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Тверская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область, </w:t>
      </w:r>
      <w:r>
        <w:rPr>
          <w:rFonts w:ascii="Times New Roman" w:eastAsia="Times New Roman" w:hAnsi="Times New Roman" w:cs="Times New Roman"/>
          <w:sz w:val="24"/>
          <w:szCs w:val="24"/>
        </w:rPr>
        <w:t>172110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7. Учредительным документом Комитета является настоящее Положение, утверждаемое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округа. Изменения в Положение вносятся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округа.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Комитет в своей деятельности руководствуется Конституцией Российской Федерации, законами и иными нормативными правовыми актами Российской Федерации, Тверской области, муниципальными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, настоящим Положением. 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 xml:space="preserve">9. Комитет вправе выступать истцом и ответчиком в суде от имени и в интересах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муниципальными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 xml:space="preserve">10. Финансирование расходов на содержание Комитета осуществляется за счет средств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II. 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ЗАДАЧИ, ФУНКЦИИ </w:t>
      </w:r>
      <w:r w:rsidRPr="002953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ПОЛНОМОЧИЯ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КОМИТЕТА 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 xml:space="preserve">11. Основными задачами Комитета являются: 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 xml:space="preserve">1) содействие и проведение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единой политики в области имущественных и земельных отношений;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 xml:space="preserve">2) повышение качества и эффективности управления, а также рационального использования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3) увеличение доходов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на основе эффективного управления муниципальным имуществом;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4) методическое и правовое обеспечение процессов приватизации, обеспечение системного и планового подхода к приватизационному процессу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>5) проведение инвентаризации муниципального имущества, обеспечение его учета и осуществление мероприятий по оформлению прав на него;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04DE5">
        <w:rPr>
          <w:rFonts w:ascii="Times New Roman" w:eastAsia="Times New Roman" w:hAnsi="Times New Roman" w:cs="Times New Roman"/>
          <w:sz w:val="24"/>
          <w:szCs w:val="24"/>
        </w:rPr>
        <w:t xml:space="preserve">) разработка и реализация программ Кувшиновского </w:t>
      </w:r>
      <w:r w:rsidRPr="00604DE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604DE5">
        <w:rPr>
          <w:rFonts w:ascii="Times New Roman" w:eastAsia="Times New Roman" w:hAnsi="Times New Roman" w:cs="Times New Roman"/>
          <w:sz w:val="24"/>
          <w:szCs w:val="24"/>
        </w:rPr>
        <w:t>, связанных с регулированием имущественных отношений в сфере владения, пользования и распоряжения земельными участками, проведением земельной реформы и рациональным использованием земель;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>7) организация работы по перепрофилированию (изменению целевого назначения муниципального имущества) либо его отчуждению в случае необеспечения таким имуществом выполнения муниципальных полномочий (функций) в установленном порядке;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8) проведение в установленном порядке разграничения государственной собственности на землю на собственность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 xml:space="preserve">9) обеспечение интересов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при заключении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соглашений с органами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исполнительной власти Тверской области в области имущественных и земельных отношений;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 xml:space="preserve">10) защита в соответствии с законодательством Российской Федерации имущественных интересов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Российской Федерации;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 xml:space="preserve">11) создание и обеспечение учета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и контроля за его использованием;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 xml:space="preserve">12) взаимодействие по вопросам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с органами исполнительной власти Тверской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Российской Федерации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04DE5" w:rsidRPr="002953A4" w:rsidRDefault="00604DE5" w:rsidP="00604D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ab/>
        <w:t xml:space="preserve">13) осуществление </w:t>
      </w:r>
      <w:r w:rsidRPr="002953A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мер по противодействию и профилактике терроризма, а также по минимизации и ликвидации последствий его проявлений при реализации своих полномочий в пределах установленной компетенции.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12. В целях выполнения возложенных на него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задач Комитет осуществляет следующие функции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и полномочия: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1) функции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полномочия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Комитета общего характера: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взаимодействует с федеральными органами исполнительной власти, органами государственной власти Тверской области;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разрабатывает проекты нормативных муниципальных правовых актов, распорядительных документов по вопросам, относящимся к компетенции Комитета по управлению имуществом;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 муниципальные услуги в соответствии с административны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регламентами, утверждаемыми а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дминистрацией округа; 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 административные регламенты предоставления муниципальных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готовит проекты постановлений а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округа о внесении изменений в административные регламенты предоставления муниципальных услуг на основании проведен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им в порядке, установленном а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дминистрацией округа, мониторинга изменений федерального законодательства, законодательства Тверской области, муниципальных правовых актов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округа, касающихся вопросов, регулируемых административным регламентом;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организует работу в сфере размещения заказов на закупку товаров, работ, услуг для обеспечения муниципальных нужд во вопросам, относящимся к его компетенции;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администрирует доходы, поступающие в бюджет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от сдачи в аренду (найм), от приватизации, проведения торгов на право аренды муниципального имущества, в том числе от продажи земельных участков или права на заключения договоров аренды таких земельных участков, от отчисления части чистой прибыли муниципальными унитарными предприятиями в бюджет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и иные доходы;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в соответствии с законодательством и в пределах своей компетенции контроль за правильностью исчисления, полнотой и своевременностью уплаты, начисления, учет, взыскание и принятие решений о возврате излишне уплаченных неналоговых платежей в бюджет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, пеней, штрафов по ним;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защиту имущественных прав и интересов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на муниципальную собственность в рамках своих полномочий;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рассматривает предложения, заявления и жалобы граждан, принимает по ним необходимые меры, рассматривает и готовит ответы на письменные обращения юридических лиц, ведет прием граждан и представителей юридических лиц по вопросам, относящимся к полномочиям Комитета;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осуществляет информационное обеспечение населения и организаций по вопросам управления и распоряжения муниципальной собственностью, готовит публикации для средств массовой информации;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иные полномочия, предусмотренные действующим законодательством Российской Федерации, Тверской области и муниципальными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функции и полномочия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Комитета по формированию и учету муниципального имущества, ведения реестра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организует учет и ведет реестр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разрабатывает предложения по разграничению, формированию и приращению муниципальной собственности;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анализирует и обобщает предложения юридических и физических лиц по вопросам приема-передачи объектов недвижимости в муниципальную собственность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, проводит экспертизу представленных документов;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оформляет необходимые документы по приему-передаче в муниципальную собственность имущества, относящегося к другим видам собственности;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организует работу по проведению технической инвентаризации, постановке на государственный кадастровый учет и подготовке документов для проведения государственной регистрации права на объекты муниципальной собственности в регистрирующем органе;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организует работу по </w:t>
      </w:r>
      <w:r w:rsidRPr="002953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проведению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округа мероприятий по выявлению правообладателей </w:t>
      </w:r>
      <w:hyperlink r:id="rId9" w:anchor="/document/71129192/entry/691" w:history="1">
        <w:r w:rsidRPr="002953A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ранее учтенных объектов недвижимости</w:t>
        </w:r>
      </w:hyperlink>
      <w:r w:rsidRPr="002953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направляет сведения о правообладателях данных объектов недвижимости для внесения в Единый государственный</w:t>
      </w:r>
      <w:r w:rsidRPr="002953A4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реестр недвижимости;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утверждает перечень особо ценного движимого имущества, закрепленного за муниципальными учреждениями;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организует учет и управление муниципальной казной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принимает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(готовит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проекты постановлений и распоряжений Администрации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о списании в установленном порядке основных средств муниципальной собственности;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хранение правоустанавливающих и </w:t>
      </w:r>
      <w:r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подтверждающих документов на муниципальное имущество;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порядком, установленным административным регламентом по предоставлению муниципальной услуги, предоставляет по запросу заинтересованных лиц выписки из реестра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и полномочия Комитета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в сфере управления и распоряжения муниципальным имуществом, в том числе земельными участками: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готовит проекты постановлений и распоряжений Администрации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, проекты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решений Думы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выступает заказчиком проведения экспертизы и оценки стоимости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является организатором торгов (конкурсов, аукционов) по продаже объектов муниципальной собственности или права на заключение договоров аренды таких объектов;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деятельность по организации проведения торгов (аукционов) по продаже находящихся в муниципальной собственности, земельных участков, расположенных в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Кувшиновском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округе, или права на заключения договоров аренды таких земельных участков;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организует работу по проведению экспертизы документов 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ценке стоимости муниципального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имущества;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участвует через своих представителей в работе аукционных, конкурсных и иных комиссиях;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готовит документы для предоставления в установленном порядке земельных участков, находящихся в собственности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округа, федеральным государственным учреждениям, муниципальным учреждениям, органам государственной власти и органам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на праве постоянного (бессрочного) пользования;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готовит документы по передаче в собственность земельных участков;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проводит правовую экспертизу документов и готовит предложения по заключению договоров аренды, субаренды и безвозмездного пользования; 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>выступает арендодателем муниципального имущества и земельных участков;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согласовывает передачу в субаренду муниципального имущества и земельных участков;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участвует в документальных и иных проверках (инвентаризации) имущества и земельных участков, переданных в аренду, на предмет использования по целевому назначению;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осуществляет работу по контролю за соблюдением условий договора и разрешению споров, возникающих в связи с нарушением договорных отношений;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методику расчета арендной платы за пользование муниципальным имуществом и представляет её на утверждение Думе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организует учет договоров аренды, субаренды, безвозмездного пользования недвижимого имущества, земельных участков и передачи земельных участков в собственность. Ведет реестр по этим договорам;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по поручению Администрации округа выступает залогодателем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в случаях, предусмотренных законом и муниципальными правовыми актами;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и представляет в установленном порядке на рассмотрение Думе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план (программу) приватизации муниципального имущества и решения об условиях приватизации муниципального имущества;       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и полномочия Комитета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в сфере земельных отношений: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подготовку проектов муниципальных правовых актов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по вопросам землепользования;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предварительно изучает возможности предоставления земельных участков для различных нужд, в том числе для нужд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округа, с учетом требований земельного, градостроительного и природоохранного законодательства;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>рассматривает обращения граждан, организаций, государственных органов и органов местного самоуправления, а также запросы депутатов представительных органов по вопросам землепользования, осуществляет подготовку ответов на них, включая подготовку текста публикаций в средства массовой информации о приеме заявлений о предоставлении (предстоящем представлении) земельных участков;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проводит осмотры и обследования земельных участков для дачи заключений о соответствии использования таких земельных участков виду разрешенного использования при принятии решений об их предоставлении;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осуществляет функции уполномоченного органа по постановке на учет граждан, имеющих трех и более детей, проживающих на территории Тверской области не менее пяти лет, и желающих бесплатно приобрести в собственность земельные участки для индивидуального жилищного строительства или ведения личного подсобного хозяйства;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и осуществляет муниципальный земельный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функции и полномочия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Комитета в отношении муниципальных унитарных предприятий, муниципальных учреждений: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проводит работу по закреплению муниципального имущества на праве хозяйственного ведения и оперативного управления за муниципальными унитарными предприятиями и муниципальными учреждениями;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изымает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излишнее и не используемое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закрепленное за муниципальными унитарными предприятиями и муниципальными учреждениями, соответственно, на праве хозяйственного ведения или оперативного управления муниципальное имущество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управлением, распоряжением, использованием по назначению и сохранностью муниципального имущества, закрепленного на праве хозяйственного ведения или оперативного управления за муниципальными унитарными предприятиями и муниципальными учреждениями;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>участвует в подготовке решений по внесению муниципального имущества в уставные (складочные) капиталы других юридических лиц или иным образом передаче этого имущества другим юридическим лицам в качестве их учредителя или участника;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осуществляет функции продавца по продаже муниципального имущества за исключением продажи имущества, ликвидируемого муниципального унитарного предприятия;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готовит проект трудового договора (контракта) с руководителем муниципального унитарного предприятия, проект внесения изменений в трудовой договор (контракт)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распоряжений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контролирует исполнение плана финансово-хозяйственной деятельности муниципальных унитарных предприятий;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осуществляет мероприятия по подготовке муниципальных унитарных предприятий к приватизации;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согласовывает совместно с самостоятель</w:t>
      </w:r>
      <w:r>
        <w:rPr>
          <w:rFonts w:ascii="Times New Roman" w:eastAsia="Times New Roman" w:hAnsi="Times New Roman" w:cs="Times New Roman"/>
          <w:sz w:val="24"/>
          <w:szCs w:val="24"/>
        </w:rPr>
        <w:t>ным структурным подразделением 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дминистрации округа, в ведении которого находится муниципальное учреждение, распоряжение муниципальным бюджетным или муниципальным казённым учреждением недвижимым муниципальным имуществом, в том числе передачу его в аренду, особо ценным движимым имуществом, закреплённым за муниципальным бюджетным учреждением, либо приобретённым муниципальным бюджетным учреждением за счёт средств, выделенных на приобретение такого имущества, решение об отнесении имущества муниципального бюджетного учреждения к категории особо ценного движимого имущества (исключение имущества из категории особо ценного движимого имущества);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согласовывает самостоятельн</w:t>
      </w:r>
      <w:r>
        <w:rPr>
          <w:rFonts w:ascii="Times New Roman" w:eastAsia="Times New Roman" w:hAnsi="Times New Roman" w:cs="Times New Roman"/>
          <w:sz w:val="24"/>
          <w:szCs w:val="24"/>
        </w:rPr>
        <w:t>ому структурному подразделению 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дминистрации округа, в ведении которого находится муниципальное автономное учреждение, перечень особо ценного движимого имущества муниципального автономного учреждения;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контролирует обоснованность списания основных фондов муниципальными унитарными предприятиями;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контролирует обоснованность списания имущества муниципальными учреждениями;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6) функции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полномочия Комитета в отношении обществ с ограниченной ответственностью, единственным участником которых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Кувшиновский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муниципальный округ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общество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осуществляемые по поручению А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исполняющей функции единственного участника: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 xml:space="preserve">получает информацию о деятельности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общества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и знакомится с его бухгалтерской и иной документацией;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 xml:space="preserve">готовит проекты решений об одобрении (не одобрении) сделок, в совершении которых имеется заинтересованность, в случаях, предусмотренных </w:t>
      </w:r>
      <w:hyperlink r:id="rId10" w:anchor="/document/12109720/entry/45" w:history="1">
        <w:r w:rsidRPr="002953A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статьей 45</w:t>
        </w:r>
      </w:hyperlink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eastAsia="Times New Roman" w:hAnsi="Times New Roman" w:cs="Times New Roman"/>
          <w:sz w:val="24"/>
          <w:szCs w:val="24"/>
        </w:rPr>
        <w:t>рального закона от 08.02.1998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№ 14-ФЗ «Об обществах с ограниченной ответственностью»;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готовит проекты решений об одобрении (не одобрении) крупных сделок в случаях, предусмотренных </w:t>
      </w:r>
      <w:hyperlink r:id="rId11" w:anchor="/document/12109720/entry/46" w:history="1">
        <w:r w:rsidRPr="002953A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статьей 46</w:t>
        </w:r>
      </w:hyperlink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eastAsia="Times New Roman" w:hAnsi="Times New Roman" w:cs="Times New Roman"/>
          <w:sz w:val="24"/>
          <w:szCs w:val="24"/>
        </w:rPr>
        <w:t>рального закона от 08.02.1998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№ 14-ФЗ «Об обществах с ограниченной ответственностью»; 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>готовит проекты решений об одобрении (не одобрении) в установленном порядке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делок, связанных с отчуждением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(обременением) недвижимого имущества общества, включая заключение договора аренды на срок более чем один год; 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>готовит проекты р</w:t>
      </w:r>
      <w:r>
        <w:rPr>
          <w:rFonts w:ascii="Times New Roman" w:eastAsia="Times New Roman" w:hAnsi="Times New Roman" w:cs="Times New Roman"/>
          <w:sz w:val="24"/>
          <w:szCs w:val="24"/>
        </w:rPr>
        <w:t>ешений о внесении изменений в у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став общества,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ведёт учет уставов обществ;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>вносит в Администрацию округ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предложения об установлении,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изменении в установленном порядке размера вознаграждения и денежных компенсаций директору общества;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>готовит проекты решений о создании филиалов и об открытии представительств общества, о реорганизации или ликвидации общества;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 проекты трудовых договоров (контрактов) с руководителями обществ и проекты внесения изменений в трудовой договор (контракт); ведёт учёт трудовых договоров (контрактов), заключенных с руководителями обществ;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 xml:space="preserve">решает по поручению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округа иные вопросы, предусмотренные </w:t>
      </w:r>
      <w:hyperlink r:id="rId12" w:history="1">
        <w:r w:rsidRPr="002953A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Федеральным законом</w:t>
        </w:r>
      </w:hyperlink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от 08.02.1998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№ 14-ФЗ «Об обществах с ограниченной ответственностью», относящиеся к полномочиям единственного участника.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III.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КОМИТЕТА 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>13. Комитет имеет право: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1) обращаться в суд по основаниям, предусмотренным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законодательством Российской Федерации, для защиты имущественных прав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округа, в том числе обращаться в суд с исками: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>о признании оспоримой сделки с имуществом муниципального унитарного предприятия недействительной, а также с требованием о применении последствий её недействительности и применения последствий недействительности ничтожной сделки в случаях, установленных Гражданским кодексом РФ и Федеральным законом от 14.11.2002 г. № 161-ФЗ «О государственных и муниципальных унитарных предприятиях»;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>о признании оспоримой сделки с имуществом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 с ограниченной ответственностью, единственным участником которых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Кувшиновский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муниципальный округ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>2) истребовать имущество муниципального унитарного предприятия из чужого незаконного владения;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3) запрашивать информацию, необходимую для реализации стоящих перед ним задач, от организаций, независимо от их организационно-правовых 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форм собственности, а также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от физических лиц;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>4) проводить проверки использования муниципального имущества и составлять акты (справки) по результатам их проведения;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 xml:space="preserve">5) направлять в налоговые органы, прокуратуру, суд, органы внутренних дел, иные правоохранительные органы материалы о выявленных нарушениях законодательства, регламентирующего порядок управления и распоряжения муниципальным имуществом, для решения вопроса о привлечении к ответственности виновных лиц. 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          14. Комитет, являясь органом в сфере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округа, может обладать и иными правами в соответствии с действующим законодательством и муниципальными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округа.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>15. Комитет обязан: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>1) отчитываться в установленном порядке о резуль</w:t>
      </w:r>
      <w:r>
        <w:rPr>
          <w:rFonts w:ascii="Times New Roman" w:eastAsia="Times New Roman" w:hAnsi="Times New Roman" w:cs="Times New Roman"/>
          <w:sz w:val="24"/>
          <w:szCs w:val="24"/>
        </w:rPr>
        <w:t>татах своей деятельности перед 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и Думой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 xml:space="preserve">2) в случае нарушения законодательства Российской Федерации, законов и иных нормативных правовых актов Тверской области, муниципальных правовых актов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и нанесения ущерба экономическим интересам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при заключении сделок с участием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заявлять в суд иски о признании указанных сделок недействительными, расторжении таких сделок, применении мер ответственности к виновным лицам. 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 xml:space="preserve">16. На Комитет как орган в сфере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могут возлагаться и иные обязанности в соответствии с действующим законодательством и муниципальными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округа.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2953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2953A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b/>
          <w:sz w:val="24"/>
          <w:szCs w:val="24"/>
        </w:rPr>
        <w:t>ОРГАНИЗАЦИЯ ДЕЯТЕЛЬНОСТИ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КОМИТЕТА 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</w:pPr>
      <w:bookmarkStart w:id="1" w:name="sub_1005"/>
      <w:r w:rsidRPr="002953A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ab/>
      </w:r>
      <w:r w:rsidRPr="002953A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17. Комитет возглавляет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П</w:t>
      </w:r>
      <w:r w:rsidRPr="002953A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редседатель (далее по тексту – председатель Комитета), назначаемый и освобождаемый </w:t>
      </w:r>
      <w:r w:rsidRPr="00604DE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от должности главой </w:t>
      </w:r>
      <w:r w:rsidRPr="00604DE5"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604DE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604DE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604DE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на основании распоряжения администрации </w:t>
      </w:r>
      <w:r w:rsidRPr="00604DE5"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604DE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604DE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604DE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.</w:t>
      </w:r>
      <w:r w:rsidRPr="002953A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Работодателем для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П</w:t>
      </w:r>
      <w:r w:rsidRPr="002953A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редседателя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является а</w:t>
      </w:r>
      <w:r w:rsidRPr="002953A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. Трудовой договор с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П</w:t>
      </w:r>
      <w:r w:rsidRPr="002953A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редседателем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от имени а</w:t>
      </w:r>
      <w:r w:rsidRPr="002953A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заключает глава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.</w:t>
      </w:r>
    </w:p>
    <w:p w:rsidR="00604DE5" w:rsidRPr="002953A4" w:rsidRDefault="00604DE5" w:rsidP="00604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ab/>
        <w:t xml:space="preserve">18. </w:t>
      </w:r>
      <w:r w:rsidRPr="002953A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Обязанности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П</w:t>
      </w:r>
      <w:r w:rsidRPr="002953A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редседателя  </w:t>
      </w:r>
      <w:r w:rsidRPr="002953A4">
        <w:rPr>
          <w:rFonts w:ascii="Times New Roman" w:eastAsia="Times New Roman" w:hAnsi="Times New Roman" w:cs="Times New Roman"/>
          <w:bCs/>
          <w:sz w:val="24"/>
          <w:szCs w:val="24"/>
        </w:rPr>
        <w:t xml:space="preserve">во время его отсутствия в связи с отпуском,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временной нетрудоспособностью </w:t>
      </w:r>
      <w:r w:rsidRPr="002953A4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командировкой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возлагаются на заместителя председателя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основании распоряжения а</w:t>
      </w:r>
      <w:r w:rsidRPr="002953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604DE5" w:rsidRPr="002953A4" w:rsidRDefault="00604DE5" w:rsidP="00604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ab/>
      </w:r>
      <w:r w:rsidRPr="002953A4">
        <w:rPr>
          <w:rFonts w:ascii="Times New Roman" w:eastAsia="Times New Roman" w:hAnsi="Times New Roman" w:cs="Times New Roman"/>
          <w:bCs/>
          <w:sz w:val="24"/>
          <w:szCs w:val="24"/>
        </w:rPr>
        <w:t xml:space="preserve">19. Структура </w:t>
      </w:r>
      <w:r w:rsidRPr="002953A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Комитета </w:t>
      </w:r>
      <w:r w:rsidRPr="002953A4">
        <w:rPr>
          <w:rFonts w:ascii="Times New Roman" w:eastAsia="Times New Roman" w:hAnsi="Times New Roman" w:cs="Times New Roman"/>
          <w:bCs/>
          <w:sz w:val="24"/>
          <w:szCs w:val="24"/>
        </w:rPr>
        <w:t xml:space="preserve">и штатная численность </w:t>
      </w:r>
      <w:r w:rsidRPr="002953A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Комитета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утверждаются а</w:t>
      </w:r>
      <w:r w:rsidRPr="002953A4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04DE5" w:rsidRPr="002953A4" w:rsidRDefault="00604DE5" w:rsidP="00604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20. </w:t>
      </w:r>
      <w:r w:rsidRPr="002953A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Работодателем для работников Комитета </w:t>
      </w:r>
      <w:r w:rsidRPr="00604DE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является </w:t>
      </w:r>
      <w:r w:rsidRPr="00604DE5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  <w:r w:rsidRPr="00604DE5"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604D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04DE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604DE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. Работники Комитета по управлению имуществом назначаются на должность и освобождаются от должности главой </w:t>
      </w:r>
      <w:r w:rsidRPr="00604DE5"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604DE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на основании распоряжения администрации </w:t>
      </w:r>
      <w:r w:rsidRPr="00604DE5"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604DE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округа. Трудовые договоры с работниками Комитета по управлению имуществом от имени администрации </w:t>
      </w:r>
      <w:r w:rsidRPr="00604DE5"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604DE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 заключает глава </w:t>
      </w:r>
      <w:r w:rsidRPr="00604DE5"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604DE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муниципального округа.</w:t>
      </w:r>
    </w:p>
    <w:p w:rsidR="00604DE5" w:rsidRPr="002953A4" w:rsidRDefault="00604DE5" w:rsidP="00604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Работники Комитета по управлению имуществом находятся в непосредственном подчинении </w:t>
      </w:r>
      <w:r w:rsidRPr="002953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у </w:t>
      </w:r>
      <w:r w:rsidRPr="002953A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председателя Комитета по управлению имуществом.</w:t>
      </w:r>
    </w:p>
    <w:p w:rsidR="00604DE5" w:rsidRPr="002953A4" w:rsidRDefault="00604DE5" w:rsidP="00604D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21. Локальными актами </w:t>
      </w:r>
      <w:r w:rsidRPr="002953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Комитета по управлению имуществом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являются приказы </w:t>
      </w:r>
      <w:r w:rsidRPr="002953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Комитета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издаваемые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редседателем. Приказы </w:t>
      </w:r>
      <w:r w:rsidRPr="002953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Комитета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входят в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систему муниципальных правовых актов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муниципального округа.</w:t>
      </w:r>
    </w:p>
    <w:p w:rsidR="00604DE5" w:rsidRPr="002953A4" w:rsidRDefault="00604DE5" w:rsidP="00604D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Приказы </w:t>
      </w:r>
      <w:r w:rsidRPr="002953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Комитета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должны противоречить Конституции Российской Федерации, федеральным законам и иным нормативным правовым актам Российской Федерации, а также законам, иным нормативным правовым актам Тверской области, муниципальным правовым актам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Приказы </w:t>
      </w:r>
      <w:r w:rsidRPr="002953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Комитета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, не соответствующие действующему законодательству, подлежат отмене.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53A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22.Председатель: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1) действует на основании законодательства, муниципальных правовых актов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</w:t>
      </w:r>
      <w:r w:rsidRPr="002953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оложения;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w:r w:rsidRPr="002953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осуществляет текущее руководство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деятельностью Комитета и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несет персональную от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ветственность за выполнение возложенных на Комитет задач и осуществления им своих функций, </w:t>
      </w:r>
      <w:r w:rsidRPr="002953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 вопросам, отнесенным законодательством и муниципальными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компетенции;</w:t>
      </w:r>
    </w:p>
    <w:p w:rsidR="00604DE5" w:rsidRPr="002953A4" w:rsidRDefault="00604DE5" w:rsidP="00604DE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  <w:t xml:space="preserve">3) по вопросам, отнесенным законодательством и муниципальными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компетенции, действует на принципах единоначалия;</w:t>
      </w:r>
    </w:p>
    <w:p w:rsidR="00604DE5" w:rsidRPr="002953A4" w:rsidRDefault="00604DE5" w:rsidP="00604DE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 xml:space="preserve">4) </w:t>
      </w:r>
      <w:r w:rsidRPr="002953A4">
        <w:rPr>
          <w:rFonts w:ascii="Times New Roman" w:eastAsia="Times New Roman" w:hAnsi="Times New Roman" w:cs="Times New Roman"/>
          <w:spacing w:val="-3"/>
          <w:sz w:val="24"/>
          <w:szCs w:val="24"/>
        </w:rPr>
        <w:t>выполняет следу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ющие постоянные </w:t>
      </w:r>
      <w:r w:rsidRPr="002953A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функции и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обязанности по организации и обеспечению деятельности Комитета:</w:t>
      </w:r>
    </w:p>
    <w:p w:rsidR="00604DE5" w:rsidRPr="002953A4" w:rsidRDefault="00604DE5" w:rsidP="00604DE5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53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действует без доверенности от имени Комитета, представляет его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интересы в государственных органах, органах местного самоуправления, организациях, предприятиях, учреждениях независимо от форм собственности;</w:t>
      </w:r>
    </w:p>
    <w:p w:rsidR="00604DE5" w:rsidRPr="002953A4" w:rsidRDefault="00604DE5" w:rsidP="00604DE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 пределах, установленных </w:t>
      </w:r>
      <w:r w:rsidRPr="002953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муниципальными правовыми актами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и настоящим Положением, </w:t>
      </w:r>
      <w:r w:rsidRPr="002953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распоряжается имуществом </w:t>
      </w:r>
      <w:r w:rsidRPr="002953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бюджетными средствами в пределах утвержденных смет и </w:t>
      </w:r>
      <w:r w:rsidRPr="002953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программ;</w:t>
      </w:r>
    </w:p>
    <w:p w:rsidR="00604DE5" w:rsidRPr="002953A4" w:rsidRDefault="00604DE5" w:rsidP="00604DE5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</w:r>
      <w:r w:rsidRPr="002953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  <w:t>заключает договоры, выдает доверенности;</w:t>
      </w:r>
    </w:p>
    <w:p w:rsidR="00604DE5" w:rsidRPr="002953A4" w:rsidRDefault="00604DE5" w:rsidP="00604DE5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</w:r>
      <w:r w:rsidRPr="002953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  <w:t>открывает расчетные и иные счета;</w:t>
      </w:r>
    </w:p>
    <w:p w:rsidR="00604DE5" w:rsidRPr="002953A4" w:rsidRDefault="00604DE5" w:rsidP="00604DE5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</w:r>
      <w:r w:rsidRPr="002953A4">
        <w:rPr>
          <w:rFonts w:ascii="Times New Roman" w:eastAsia="Times New Roman" w:hAnsi="Times New Roman" w:cs="Times New Roman"/>
          <w:sz w:val="24"/>
          <w:szCs w:val="24"/>
        </w:rPr>
        <w:tab/>
      </w:r>
      <w:r w:rsidRPr="00604D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утверждает должностные инструкции работников Комитета</w:t>
      </w:r>
      <w:r w:rsidRPr="00604DE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по управлению имуществом</w:t>
      </w:r>
      <w:r w:rsidRPr="00604D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604DE5" w:rsidRPr="002953A4" w:rsidRDefault="00604DE5" w:rsidP="00604DE5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</w: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 xml:space="preserve">вносит главе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предложения по вопросам оплаты труда работников Комитета в соответствии с действующим законодательством и муниципальными правовыми актами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округа;</w:t>
      </w:r>
    </w:p>
    <w:p w:rsidR="00604DE5" w:rsidRPr="002953A4" w:rsidRDefault="00604DE5" w:rsidP="00604D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 в установленном порядке работников Комитета</w:t>
      </w:r>
      <w:r w:rsidRPr="002953A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к наградам и присвоению почетных званий;</w:t>
      </w:r>
    </w:p>
    <w:p w:rsidR="00604DE5" w:rsidRPr="002953A4" w:rsidRDefault="00604DE5" w:rsidP="00604D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вносит главе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о применении к работникам Комитета</w:t>
      </w:r>
      <w:r w:rsidRPr="002953A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мер поощрения или наложения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них взыскания в соответствии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с законодательством;</w:t>
      </w:r>
    </w:p>
    <w:p w:rsidR="00604DE5" w:rsidRPr="002953A4" w:rsidRDefault="00604DE5" w:rsidP="00604D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53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 пределах своей компетенции издает приказы Комитета, дает указания, обязательные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всех работников </w:t>
      </w:r>
      <w:r w:rsidRPr="002953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Комитета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4DE5" w:rsidRPr="002953A4" w:rsidRDefault="00604DE5" w:rsidP="00604DE5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5) заключает соглашения и договоры в пре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softHyphen/>
        <w:t>делах установленной компетенции, выдает доверенности на соверше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юридически значимых действий от имени Комитета; </w:t>
      </w:r>
    </w:p>
    <w:p w:rsidR="00604DE5" w:rsidRPr="002953A4" w:rsidRDefault="00604DE5" w:rsidP="00604DE5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6) вносит главе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Кувшиновского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о применении к руководителям МУП, обществ мер поощрения или наложения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них взыскания в соответствии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с законодательством;</w:t>
      </w:r>
    </w:p>
    <w:p w:rsidR="00604DE5" w:rsidRPr="002953A4" w:rsidRDefault="00604DE5" w:rsidP="00604DE5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</w: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>7) вносит в установ</w:t>
      </w:r>
      <w:r>
        <w:rPr>
          <w:rFonts w:ascii="Times New Roman" w:eastAsia="Times New Roman" w:hAnsi="Times New Roman" w:cs="Times New Roman"/>
          <w:sz w:val="24"/>
          <w:szCs w:val="24"/>
        </w:rPr>
        <w:t>ленном порядке на рассмотрение админист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рации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или Думы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проекты правовых актов по вопросам ведения Комитета;  </w:t>
      </w:r>
    </w:p>
    <w:p w:rsidR="00604DE5" w:rsidRPr="002953A4" w:rsidRDefault="00604DE5" w:rsidP="00604DE5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</w:r>
      <w:r w:rsidRPr="002953A4">
        <w:rPr>
          <w:rFonts w:ascii="Times New Roman" w:eastAsia="Times New Roman" w:hAnsi="Times New Roman" w:cs="Times New Roman"/>
          <w:sz w:val="24"/>
          <w:szCs w:val="24"/>
        </w:rPr>
        <w:tab/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реализует иные полномочия, предоставленные ему законодательством, муниципальными правовыми актами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4DE5" w:rsidRPr="002953A4" w:rsidRDefault="00604DE5" w:rsidP="00604D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23. Оплата труда работников Комитета, замещающих должности муниципальной службы, осуществляется в соответствии с Положением о муниципальной службе 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округе Тверской области, утверждаемым решением Думы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му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ниципального округа. </w:t>
      </w:r>
    </w:p>
    <w:p w:rsidR="00604DE5" w:rsidRPr="002953A4" w:rsidRDefault="00604DE5" w:rsidP="00604D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Оплата труда иных работников Комитета</w:t>
      </w:r>
      <w:r w:rsidRPr="002953A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соответствии с положениями об оплате труда соответствующих категорий работников, утверждаемыми Администрацией округа.</w:t>
      </w:r>
    </w:p>
    <w:p w:rsidR="00604DE5" w:rsidRPr="002953A4" w:rsidRDefault="00604DE5" w:rsidP="00604D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DE5" w:rsidRPr="002953A4" w:rsidRDefault="00604DE5" w:rsidP="00604D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2953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2953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04DE5" w:rsidRPr="002953A4" w:rsidRDefault="00604DE5" w:rsidP="00604DE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b/>
          <w:sz w:val="24"/>
          <w:szCs w:val="24"/>
        </w:rPr>
        <w:t xml:space="preserve">ИМУЩЕСТВО И ФИНАНСОВОЕ ОБЕСПЕЧЕНИЕ 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КОМИТЕТА 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51"/>
      <w:bookmarkEnd w:id="1"/>
      <w:r w:rsidRPr="002953A4">
        <w:rPr>
          <w:rFonts w:ascii="Times New Roman" w:eastAsia="Times New Roman" w:hAnsi="Times New Roman" w:cs="Times New Roman"/>
          <w:sz w:val="24"/>
          <w:szCs w:val="24"/>
        </w:rPr>
        <w:t>24.</w:t>
      </w:r>
      <w:bookmarkEnd w:id="2"/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Комитет осуществляет права владения, пользования и распоряжения в отношении закрепленного за ним муниципального имущества в пределах, установленных законодательством и муниципальными правовыми актами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, в соответствии с целями своей деятельности и назначением муниципального имущества.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055"/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Право оперативного управления имуществом Комитета прекращается по основаниям и в порядке, предусмотренном действующим законодательством Российской Федерации, а также в случае правомерного изъятия имущества на основании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3"/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052"/>
      <w:r w:rsidRPr="002953A4">
        <w:rPr>
          <w:rFonts w:ascii="Times New Roman" w:eastAsia="Times New Roman" w:hAnsi="Times New Roman" w:cs="Times New Roman"/>
          <w:sz w:val="24"/>
          <w:szCs w:val="24"/>
        </w:rPr>
        <w:t>Комитет не вправе отчуждать или иным способом распоряжаться муниципальным имуществом, закрепленным за ним или приобретенным за счет средств, выд</w:t>
      </w:r>
      <w:r>
        <w:rPr>
          <w:rFonts w:ascii="Times New Roman" w:eastAsia="Times New Roman" w:hAnsi="Times New Roman" w:cs="Times New Roman"/>
          <w:sz w:val="24"/>
          <w:szCs w:val="24"/>
        </w:rPr>
        <w:t>еленных по смете, без согласия 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sub_1054"/>
      <w:bookmarkEnd w:id="4"/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25. Комитет имеет самостоятельную смету,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утверждаемую А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дминистрацией </w:t>
      </w:r>
      <w:bookmarkStart w:id="6" w:name="sub_1056"/>
      <w:bookmarkEnd w:id="5"/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округа.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26. При переходе права собственности на Комитет к другому юридическому лицу 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lastRenderedPageBreak/>
        <w:t>Комитет сохраняет право оперативного управления на принадлежащее ему имущество.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057"/>
      <w:bookmarkEnd w:id="6"/>
      <w:r w:rsidRPr="002953A4">
        <w:rPr>
          <w:rFonts w:ascii="Times New Roman" w:eastAsia="Times New Roman" w:hAnsi="Times New Roman" w:cs="Times New Roman"/>
          <w:sz w:val="24"/>
          <w:szCs w:val="24"/>
        </w:rPr>
        <w:t>27. Комитет отвечает по своим обязательствам находящимися в его распоряжении денежными средствами. При их недостаточности субсидиарную ответственность по его обязательствам несет собственник имуществ</w:t>
      </w:r>
      <w:r>
        <w:rPr>
          <w:rFonts w:ascii="Times New Roman" w:eastAsia="Times New Roman" w:hAnsi="Times New Roman" w:cs="Times New Roman"/>
          <w:sz w:val="24"/>
          <w:szCs w:val="24"/>
        </w:rPr>
        <w:t>а в лице 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058"/>
      <w:bookmarkEnd w:id="7"/>
      <w:r w:rsidRPr="002953A4">
        <w:rPr>
          <w:rFonts w:ascii="Times New Roman" w:eastAsia="Times New Roman" w:hAnsi="Times New Roman" w:cs="Times New Roman"/>
          <w:sz w:val="24"/>
          <w:szCs w:val="24"/>
        </w:rPr>
        <w:t>28. Бухгалтерское обслуживание и бухгалтерский учёт Комитета осуществл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яет </w:t>
      </w:r>
      <w:r w:rsidRPr="00604DE5">
        <w:rPr>
          <w:rFonts w:ascii="Times New Roman" w:eastAsia="Times New Roman" w:hAnsi="Times New Roman" w:cs="Times New Roman"/>
          <w:sz w:val="24"/>
          <w:szCs w:val="24"/>
        </w:rPr>
        <w:t xml:space="preserve">отдел бухгалтерского учёта администрации </w:t>
      </w:r>
      <w:r w:rsidRPr="00604DE5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Pr="00604DE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договора на бухгалтерское обслуживание, заключённого между администрацией </w:t>
      </w:r>
      <w:r w:rsidRPr="00604DE5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Pr="00604DE5">
        <w:rPr>
          <w:rFonts w:ascii="Times New Roman" w:eastAsia="Times New Roman" w:hAnsi="Times New Roman" w:cs="Times New Roman"/>
          <w:sz w:val="24"/>
          <w:szCs w:val="24"/>
        </w:rPr>
        <w:t xml:space="preserve"> и Комитетом.</w:t>
      </w:r>
    </w:p>
    <w:bookmarkEnd w:id="8"/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29. Комитет представляет необходимую информацию о своей деятельности органам статистики, налоговым органам, органам Федерального казначейства, д</w:t>
      </w:r>
      <w:r>
        <w:rPr>
          <w:rFonts w:ascii="Times New Roman" w:eastAsia="Times New Roman" w:hAnsi="Times New Roman" w:cs="Times New Roman"/>
          <w:sz w:val="24"/>
          <w:szCs w:val="24"/>
        </w:rPr>
        <w:t>ругим контролирующим органам и 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DE5" w:rsidRPr="002953A4" w:rsidRDefault="00604DE5" w:rsidP="00604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4DE5" w:rsidRPr="002953A4" w:rsidRDefault="00604DE5" w:rsidP="00604D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2953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2953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04DE5" w:rsidRPr="002953A4" w:rsidRDefault="00604DE5" w:rsidP="00604D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ОТВЕТСТВЕННОСТЬ </w:t>
      </w:r>
    </w:p>
    <w:p w:rsidR="00604DE5" w:rsidRPr="002953A4" w:rsidRDefault="00604DE5" w:rsidP="00604D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КОМИТЕТА </w:t>
      </w:r>
    </w:p>
    <w:p w:rsidR="00604DE5" w:rsidRPr="002953A4" w:rsidRDefault="00604DE5" w:rsidP="00604D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>30. Комитет несет ответственность за своевременное, качественное и обоснованное выполнение возложенных на него задач и функций, состояние трудовой и служебной дисциплины, а также за неисполнение в необходимых случаях предоставленных ему прав.</w:t>
      </w:r>
    </w:p>
    <w:p w:rsidR="00604DE5" w:rsidRPr="002953A4" w:rsidRDefault="00604DE5" w:rsidP="00604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4DE5" w:rsidRPr="002953A4" w:rsidRDefault="00604DE5" w:rsidP="00604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2953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2953A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604DE5" w:rsidRPr="002953A4" w:rsidRDefault="00604DE5" w:rsidP="00604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ЛИКВИДАЦИЯ И РЕОРГАНИЗАЦИЯ</w:t>
      </w:r>
    </w:p>
    <w:p w:rsidR="00604DE5" w:rsidRPr="002953A4" w:rsidRDefault="00604DE5" w:rsidP="00604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КОМИТЕТА </w:t>
      </w:r>
    </w:p>
    <w:p w:rsidR="00604DE5" w:rsidRPr="002953A4" w:rsidRDefault="00604DE5" w:rsidP="00604D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 xml:space="preserve">31. Реорганизация или ликвидация Комитета производится на основании решения Думы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Кувшиновского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или суда в порядке, предусмотренном действующим законодательством.</w:t>
      </w:r>
    </w:p>
    <w:p w:rsidR="00604DE5" w:rsidRPr="002953A4" w:rsidRDefault="00604DE5" w:rsidP="00604D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32. При ликвидации Комитета 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создаётся ликвидационная комиссия и проводятся мероприятия по ликвидации Комитета в соответствии с действующим законодательством. </w:t>
      </w:r>
    </w:p>
    <w:p w:rsidR="00604DE5" w:rsidRPr="002953A4" w:rsidRDefault="00604DE5" w:rsidP="00604D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>Документы Комитета при его ликвидац</w:t>
      </w:r>
      <w:r>
        <w:rPr>
          <w:rFonts w:ascii="Times New Roman" w:eastAsia="Times New Roman" w:hAnsi="Times New Roman" w:cs="Times New Roman"/>
          <w:sz w:val="24"/>
          <w:szCs w:val="24"/>
        </w:rPr>
        <w:t>ии передаются в архивный отдел 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порядке.</w:t>
      </w:r>
    </w:p>
    <w:p w:rsidR="00604DE5" w:rsidRPr="002953A4" w:rsidRDefault="00604DE5" w:rsidP="00604D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>Имущество ликвидируемого Комитета, закрепленное за ним на праве оперативного управления, переда</w:t>
      </w:r>
      <w:r>
        <w:rPr>
          <w:rFonts w:ascii="Times New Roman" w:eastAsia="Times New Roman" w:hAnsi="Times New Roman" w:cs="Times New Roman"/>
          <w:sz w:val="24"/>
          <w:szCs w:val="24"/>
        </w:rPr>
        <w:t>ется в установленном порядке в 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 или в иной уполномоченный орг</w:t>
      </w:r>
      <w:r>
        <w:rPr>
          <w:rFonts w:ascii="Times New Roman" w:eastAsia="Times New Roman" w:hAnsi="Times New Roman" w:cs="Times New Roman"/>
          <w:sz w:val="24"/>
          <w:szCs w:val="24"/>
        </w:rPr>
        <w:t>ан на основании правового акта 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2953A4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Pr="002953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04DE5" w:rsidRPr="002953A4" w:rsidRDefault="00604DE5" w:rsidP="00604D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  <w:t>При ликвидации или реорганизации Комитета его работникам гарантируется соблюдение их прав в соответствии с законодательством РФ.</w:t>
      </w:r>
    </w:p>
    <w:p w:rsidR="00604DE5" w:rsidRPr="002953A4" w:rsidRDefault="00604DE5" w:rsidP="00604D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A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4DE5" w:rsidRPr="002953A4" w:rsidRDefault="00604DE5" w:rsidP="00604D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Pr="002953A4" w:rsidRDefault="00604DE5" w:rsidP="00604D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04DE5" w:rsidRPr="00F24DD7" w:rsidRDefault="00604DE5" w:rsidP="00604D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604DE5" w:rsidRDefault="00604DE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604DE5" w:rsidSect="003E6E5B">
      <w:pgSz w:w="11906" w:h="16838" w:code="9"/>
      <w:pgMar w:top="709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3E" w:rsidRDefault="00F63D3E" w:rsidP="00B37E13">
      <w:pPr>
        <w:spacing w:after="0" w:line="240" w:lineRule="auto"/>
      </w:pPr>
      <w:r>
        <w:separator/>
      </w:r>
    </w:p>
  </w:endnote>
  <w:endnote w:type="continuationSeparator" w:id="0">
    <w:p w:rsidR="00F63D3E" w:rsidRDefault="00F63D3E" w:rsidP="00B3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3E" w:rsidRDefault="00F63D3E" w:rsidP="00B37E13">
      <w:pPr>
        <w:spacing w:after="0" w:line="240" w:lineRule="auto"/>
      </w:pPr>
      <w:r>
        <w:separator/>
      </w:r>
    </w:p>
  </w:footnote>
  <w:footnote w:type="continuationSeparator" w:id="0">
    <w:p w:rsidR="00F63D3E" w:rsidRDefault="00F63D3E" w:rsidP="00B3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6A304F"/>
    <w:multiLevelType w:val="hybridMultilevel"/>
    <w:tmpl w:val="0E4CE66E"/>
    <w:lvl w:ilvl="0" w:tplc="8926F782">
      <w:start w:val="1"/>
      <w:numFmt w:val="decimal"/>
      <w:lvlText w:val="%1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1E3E9A">
      <w:start w:val="1"/>
      <w:numFmt w:val="lowerLetter"/>
      <w:lvlText w:val="%2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0D28B3C">
      <w:start w:val="1"/>
      <w:numFmt w:val="lowerRoman"/>
      <w:lvlText w:val="%3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A429560">
      <w:start w:val="1"/>
      <w:numFmt w:val="decimal"/>
      <w:lvlText w:val="%4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AA6B68">
      <w:start w:val="1"/>
      <w:numFmt w:val="lowerLetter"/>
      <w:lvlText w:val="%5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4688DC">
      <w:start w:val="1"/>
      <w:numFmt w:val="lowerRoman"/>
      <w:lvlText w:val="%6"/>
      <w:lvlJc w:val="left"/>
      <w:pPr>
        <w:ind w:left="7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906E1F6">
      <w:start w:val="1"/>
      <w:numFmt w:val="decimal"/>
      <w:lvlText w:val="%7"/>
      <w:lvlJc w:val="left"/>
      <w:pPr>
        <w:ind w:left="8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3A4716">
      <w:start w:val="1"/>
      <w:numFmt w:val="lowerLetter"/>
      <w:lvlText w:val="%8"/>
      <w:lvlJc w:val="left"/>
      <w:pPr>
        <w:ind w:left="8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302D592">
      <w:start w:val="1"/>
      <w:numFmt w:val="lowerRoman"/>
      <w:lvlText w:val="%9"/>
      <w:lvlJc w:val="left"/>
      <w:pPr>
        <w:ind w:left="9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1698"/>
    <w:rsid w:val="0000378D"/>
    <w:rsid w:val="00015551"/>
    <w:rsid w:val="00021F09"/>
    <w:rsid w:val="00026F83"/>
    <w:rsid w:val="0002712B"/>
    <w:rsid w:val="00030CC1"/>
    <w:rsid w:val="00030FB9"/>
    <w:rsid w:val="00031BBE"/>
    <w:rsid w:val="00034174"/>
    <w:rsid w:val="000377B6"/>
    <w:rsid w:val="000415E2"/>
    <w:rsid w:val="00052167"/>
    <w:rsid w:val="0005617A"/>
    <w:rsid w:val="0005621B"/>
    <w:rsid w:val="00056A6E"/>
    <w:rsid w:val="00060980"/>
    <w:rsid w:val="00060CFF"/>
    <w:rsid w:val="00067590"/>
    <w:rsid w:val="00072B7D"/>
    <w:rsid w:val="000755E7"/>
    <w:rsid w:val="000857BB"/>
    <w:rsid w:val="000869C7"/>
    <w:rsid w:val="00093AF2"/>
    <w:rsid w:val="000958BA"/>
    <w:rsid w:val="000A1BDA"/>
    <w:rsid w:val="000A7D8A"/>
    <w:rsid w:val="000B2EF9"/>
    <w:rsid w:val="000C4CEE"/>
    <w:rsid w:val="000C73C5"/>
    <w:rsid w:val="000D4A6D"/>
    <w:rsid w:val="000E224B"/>
    <w:rsid w:val="000E2362"/>
    <w:rsid w:val="000E6582"/>
    <w:rsid w:val="000E7140"/>
    <w:rsid w:val="000F3891"/>
    <w:rsid w:val="000F3A6D"/>
    <w:rsid w:val="000F4100"/>
    <w:rsid w:val="000F5110"/>
    <w:rsid w:val="000F6E5A"/>
    <w:rsid w:val="00101487"/>
    <w:rsid w:val="00105110"/>
    <w:rsid w:val="001079BB"/>
    <w:rsid w:val="001105FC"/>
    <w:rsid w:val="0012227A"/>
    <w:rsid w:val="00125EF4"/>
    <w:rsid w:val="0012631E"/>
    <w:rsid w:val="001302E2"/>
    <w:rsid w:val="00135E53"/>
    <w:rsid w:val="0013738D"/>
    <w:rsid w:val="00137F66"/>
    <w:rsid w:val="00140D78"/>
    <w:rsid w:val="00142D06"/>
    <w:rsid w:val="0014316F"/>
    <w:rsid w:val="00146339"/>
    <w:rsid w:val="001673AB"/>
    <w:rsid w:val="00174D6A"/>
    <w:rsid w:val="001841EA"/>
    <w:rsid w:val="00185D6D"/>
    <w:rsid w:val="0018717E"/>
    <w:rsid w:val="00190DD0"/>
    <w:rsid w:val="00194354"/>
    <w:rsid w:val="00196731"/>
    <w:rsid w:val="001B4354"/>
    <w:rsid w:val="001B7A26"/>
    <w:rsid w:val="001C0697"/>
    <w:rsid w:val="001C6EED"/>
    <w:rsid w:val="001C74CA"/>
    <w:rsid w:val="001D3E34"/>
    <w:rsid w:val="001D4A67"/>
    <w:rsid w:val="001E4C04"/>
    <w:rsid w:val="001F26B7"/>
    <w:rsid w:val="001F26DB"/>
    <w:rsid w:val="001F3EA1"/>
    <w:rsid w:val="00200A46"/>
    <w:rsid w:val="002045A7"/>
    <w:rsid w:val="00206AFE"/>
    <w:rsid w:val="002127AF"/>
    <w:rsid w:val="00214E95"/>
    <w:rsid w:val="00216625"/>
    <w:rsid w:val="00217AD6"/>
    <w:rsid w:val="002214BE"/>
    <w:rsid w:val="002249A3"/>
    <w:rsid w:val="00231315"/>
    <w:rsid w:val="002314D9"/>
    <w:rsid w:val="0023200A"/>
    <w:rsid w:val="0023360E"/>
    <w:rsid w:val="00261F06"/>
    <w:rsid w:val="00274140"/>
    <w:rsid w:val="0028626D"/>
    <w:rsid w:val="00291C41"/>
    <w:rsid w:val="002A1445"/>
    <w:rsid w:val="002A6490"/>
    <w:rsid w:val="002A76AD"/>
    <w:rsid w:val="002B1578"/>
    <w:rsid w:val="002B398A"/>
    <w:rsid w:val="002B464C"/>
    <w:rsid w:val="002B7FDE"/>
    <w:rsid w:val="002C4D5F"/>
    <w:rsid w:val="002C54EC"/>
    <w:rsid w:val="002D5ADF"/>
    <w:rsid w:val="002D5E6A"/>
    <w:rsid w:val="002E0F69"/>
    <w:rsid w:val="002E3E93"/>
    <w:rsid w:val="002E55FC"/>
    <w:rsid w:val="002E58E0"/>
    <w:rsid w:val="002F02EC"/>
    <w:rsid w:val="00301AC5"/>
    <w:rsid w:val="003114A1"/>
    <w:rsid w:val="00320248"/>
    <w:rsid w:val="003318B3"/>
    <w:rsid w:val="003367FE"/>
    <w:rsid w:val="003430F9"/>
    <w:rsid w:val="0034593C"/>
    <w:rsid w:val="00353F8A"/>
    <w:rsid w:val="003577EF"/>
    <w:rsid w:val="003651D0"/>
    <w:rsid w:val="00367CB1"/>
    <w:rsid w:val="00381CDA"/>
    <w:rsid w:val="003863D4"/>
    <w:rsid w:val="0038755C"/>
    <w:rsid w:val="00390F1A"/>
    <w:rsid w:val="00397348"/>
    <w:rsid w:val="003974EE"/>
    <w:rsid w:val="003B45D4"/>
    <w:rsid w:val="003B555C"/>
    <w:rsid w:val="003B6C3C"/>
    <w:rsid w:val="003B747A"/>
    <w:rsid w:val="003B7F91"/>
    <w:rsid w:val="003D0FAA"/>
    <w:rsid w:val="003D124E"/>
    <w:rsid w:val="003D5FD3"/>
    <w:rsid w:val="003E32D6"/>
    <w:rsid w:val="003E6E5B"/>
    <w:rsid w:val="003F36B8"/>
    <w:rsid w:val="003F5D70"/>
    <w:rsid w:val="004000B7"/>
    <w:rsid w:val="004008F4"/>
    <w:rsid w:val="0041432A"/>
    <w:rsid w:val="00414EA0"/>
    <w:rsid w:val="00416E7B"/>
    <w:rsid w:val="0041713A"/>
    <w:rsid w:val="00424BCC"/>
    <w:rsid w:val="0042670C"/>
    <w:rsid w:val="004272C2"/>
    <w:rsid w:val="0043120B"/>
    <w:rsid w:val="00434254"/>
    <w:rsid w:val="00435B50"/>
    <w:rsid w:val="00450043"/>
    <w:rsid w:val="00452D0B"/>
    <w:rsid w:val="004566A9"/>
    <w:rsid w:val="004611B8"/>
    <w:rsid w:val="00462A4E"/>
    <w:rsid w:val="00466F9A"/>
    <w:rsid w:val="00471E13"/>
    <w:rsid w:val="004776DA"/>
    <w:rsid w:val="004777C4"/>
    <w:rsid w:val="00482B8E"/>
    <w:rsid w:val="00484635"/>
    <w:rsid w:val="004862F4"/>
    <w:rsid w:val="00487EC7"/>
    <w:rsid w:val="004A1999"/>
    <w:rsid w:val="004B321D"/>
    <w:rsid w:val="004B4500"/>
    <w:rsid w:val="004D14C6"/>
    <w:rsid w:val="004D486C"/>
    <w:rsid w:val="004D7EFB"/>
    <w:rsid w:val="004E4F63"/>
    <w:rsid w:val="004E79B1"/>
    <w:rsid w:val="004F1E21"/>
    <w:rsid w:val="004F3FE7"/>
    <w:rsid w:val="00503FA9"/>
    <w:rsid w:val="0050437F"/>
    <w:rsid w:val="00527DF8"/>
    <w:rsid w:val="00531554"/>
    <w:rsid w:val="0053293F"/>
    <w:rsid w:val="00534F1D"/>
    <w:rsid w:val="00555641"/>
    <w:rsid w:val="005601C9"/>
    <w:rsid w:val="00560A57"/>
    <w:rsid w:val="005669B5"/>
    <w:rsid w:val="00566E38"/>
    <w:rsid w:val="00567EDB"/>
    <w:rsid w:val="00570D06"/>
    <w:rsid w:val="00572512"/>
    <w:rsid w:val="00586623"/>
    <w:rsid w:val="005A598F"/>
    <w:rsid w:val="005C01B6"/>
    <w:rsid w:val="005C4220"/>
    <w:rsid w:val="005E578E"/>
    <w:rsid w:val="005F6355"/>
    <w:rsid w:val="00603423"/>
    <w:rsid w:val="00604DE5"/>
    <w:rsid w:val="00607382"/>
    <w:rsid w:val="00607A0A"/>
    <w:rsid w:val="006464B2"/>
    <w:rsid w:val="006475F5"/>
    <w:rsid w:val="00650953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9D4"/>
    <w:rsid w:val="006B0CC0"/>
    <w:rsid w:val="006B14AF"/>
    <w:rsid w:val="006B6681"/>
    <w:rsid w:val="006C1806"/>
    <w:rsid w:val="006C19EB"/>
    <w:rsid w:val="006E20F8"/>
    <w:rsid w:val="006E2DAB"/>
    <w:rsid w:val="006E5ACA"/>
    <w:rsid w:val="006E73F5"/>
    <w:rsid w:val="006F02EF"/>
    <w:rsid w:val="006F2656"/>
    <w:rsid w:val="006F4694"/>
    <w:rsid w:val="006F63A3"/>
    <w:rsid w:val="007014B5"/>
    <w:rsid w:val="00711B0C"/>
    <w:rsid w:val="00714344"/>
    <w:rsid w:val="007162F1"/>
    <w:rsid w:val="00717C38"/>
    <w:rsid w:val="00720781"/>
    <w:rsid w:val="0073547F"/>
    <w:rsid w:val="00737B20"/>
    <w:rsid w:val="007517E9"/>
    <w:rsid w:val="00761671"/>
    <w:rsid w:val="00765502"/>
    <w:rsid w:val="00770EA2"/>
    <w:rsid w:val="00776584"/>
    <w:rsid w:val="00777B9F"/>
    <w:rsid w:val="00786529"/>
    <w:rsid w:val="007A16ED"/>
    <w:rsid w:val="007A2BD1"/>
    <w:rsid w:val="007B04AD"/>
    <w:rsid w:val="007D117F"/>
    <w:rsid w:val="007D15B0"/>
    <w:rsid w:val="007D2927"/>
    <w:rsid w:val="007E00BA"/>
    <w:rsid w:val="007E3FE6"/>
    <w:rsid w:val="007F37E7"/>
    <w:rsid w:val="00800562"/>
    <w:rsid w:val="008012FB"/>
    <w:rsid w:val="00805BA8"/>
    <w:rsid w:val="0080601A"/>
    <w:rsid w:val="00811CF2"/>
    <w:rsid w:val="00811D12"/>
    <w:rsid w:val="00814103"/>
    <w:rsid w:val="008145D9"/>
    <w:rsid w:val="0081756B"/>
    <w:rsid w:val="00820295"/>
    <w:rsid w:val="00820699"/>
    <w:rsid w:val="008206E1"/>
    <w:rsid w:val="008218BF"/>
    <w:rsid w:val="00821FB7"/>
    <w:rsid w:val="00833ABF"/>
    <w:rsid w:val="00834217"/>
    <w:rsid w:val="00834B08"/>
    <w:rsid w:val="008406B1"/>
    <w:rsid w:val="00847168"/>
    <w:rsid w:val="008559F6"/>
    <w:rsid w:val="00856925"/>
    <w:rsid w:val="008664A3"/>
    <w:rsid w:val="00873CAF"/>
    <w:rsid w:val="0087764A"/>
    <w:rsid w:val="008C2070"/>
    <w:rsid w:val="008C2C6E"/>
    <w:rsid w:val="008C4E71"/>
    <w:rsid w:val="008E114F"/>
    <w:rsid w:val="008E2CDA"/>
    <w:rsid w:val="008F0E0D"/>
    <w:rsid w:val="008F1E65"/>
    <w:rsid w:val="008F49D7"/>
    <w:rsid w:val="008F4D6D"/>
    <w:rsid w:val="008F5112"/>
    <w:rsid w:val="0092393E"/>
    <w:rsid w:val="009275FF"/>
    <w:rsid w:val="009344E9"/>
    <w:rsid w:val="00935201"/>
    <w:rsid w:val="009379EF"/>
    <w:rsid w:val="0094657E"/>
    <w:rsid w:val="00957097"/>
    <w:rsid w:val="00957309"/>
    <w:rsid w:val="00957F65"/>
    <w:rsid w:val="00967B33"/>
    <w:rsid w:val="00975E70"/>
    <w:rsid w:val="00977102"/>
    <w:rsid w:val="00984C6A"/>
    <w:rsid w:val="00986B27"/>
    <w:rsid w:val="009906FF"/>
    <w:rsid w:val="00995E02"/>
    <w:rsid w:val="00996AB3"/>
    <w:rsid w:val="009A59CF"/>
    <w:rsid w:val="009B18B8"/>
    <w:rsid w:val="009B2BB6"/>
    <w:rsid w:val="009C3C04"/>
    <w:rsid w:val="009C6DA2"/>
    <w:rsid w:val="009D0967"/>
    <w:rsid w:val="009D2BF2"/>
    <w:rsid w:val="009D5EB1"/>
    <w:rsid w:val="009E65C9"/>
    <w:rsid w:val="009E65CE"/>
    <w:rsid w:val="009F2E07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3E69"/>
    <w:rsid w:val="00A44BA5"/>
    <w:rsid w:val="00A56D40"/>
    <w:rsid w:val="00A63238"/>
    <w:rsid w:val="00A7447E"/>
    <w:rsid w:val="00A92FBC"/>
    <w:rsid w:val="00A932A6"/>
    <w:rsid w:val="00A9525D"/>
    <w:rsid w:val="00A967A1"/>
    <w:rsid w:val="00AA7DD5"/>
    <w:rsid w:val="00AB57BE"/>
    <w:rsid w:val="00AC543B"/>
    <w:rsid w:val="00AD0146"/>
    <w:rsid w:val="00AD2322"/>
    <w:rsid w:val="00AE1D4E"/>
    <w:rsid w:val="00AE31B4"/>
    <w:rsid w:val="00AF5DBD"/>
    <w:rsid w:val="00AF61EB"/>
    <w:rsid w:val="00B021BB"/>
    <w:rsid w:val="00B02964"/>
    <w:rsid w:val="00B23AE2"/>
    <w:rsid w:val="00B33F9F"/>
    <w:rsid w:val="00B37E13"/>
    <w:rsid w:val="00B42F15"/>
    <w:rsid w:val="00B4366C"/>
    <w:rsid w:val="00B5018F"/>
    <w:rsid w:val="00B555C0"/>
    <w:rsid w:val="00B608D9"/>
    <w:rsid w:val="00B7237A"/>
    <w:rsid w:val="00B96302"/>
    <w:rsid w:val="00BA27A6"/>
    <w:rsid w:val="00BA7156"/>
    <w:rsid w:val="00BB3A46"/>
    <w:rsid w:val="00BB59E2"/>
    <w:rsid w:val="00BB69BC"/>
    <w:rsid w:val="00BC278C"/>
    <w:rsid w:val="00BC4B45"/>
    <w:rsid w:val="00BD03CC"/>
    <w:rsid w:val="00BD73BE"/>
    <w:rsid w:val="00BE45C5"/>
    <w:rsid w:val="00BF45CD"/>
    <w:rsid w:val="00BF5E9F"/>
    <w:rsid w:val="00C06512"/>
    <w:rsid w:val="00C127C4"/>
    <w:rsid w:val="00C13F64"/>
    <w:rsid w:val="00C169CC"/>
    <w:rsid w:val="00C16B0B"/>
    <w:rsid w:val="00C222B1"/>
    <w:rsid w:val="00C22493"/>
    <w:rsid w:val="00C232E7"/>
    <w:rsid w:val="00C301E3"/>
    <w:rsid w:val="00C364DA"/>
    <w:rsid w:val="00C47DAD"/>
    <w:rsid w:val="00C5300E"/>
    <w:rsid w:val="00C54CBC"/>
    <w:rsid w:val="00C625DA"/>
    <w:rsid w:val="00C653C8"/>
    <w:rsid w:val="00C77D4F"/>
    <w:rsid w:val="00C8034C"/>
    <w:rsid w:val="00C80670"/>
    <w:rsid w:val="00C83E5F"/>
    <w:rsid w:val="00CA19FA"/>
    <w:rsid w:val="00CA79A3"/>
    <w:rsid w:val="00CB343D"/>
    <w:rsid w:val="00CB3BE1"/>
    <w:rsid w:val="00CC12C5"/>
    <w:rsid w:val="00CD3D38"/>
    <w:rsid w:val="00CD6B65"/>
    <w:rsid w:val="00CE2456"/>
    <w:rsid w:val="00CE3196"/>
    <w:rsid w:val="00CE31E7"/>
    <w:rsid w:val="00CE4638"/>
    <w:rsid w:val="00D0247A"/>
    <w:rsid w:val="00D104DE"/>
    <w:rsid w:val="00D1611A"/>
    <w:rsid w:val="00D21B05"/>
    <w:rsid w:val="00D25B7E"/>
    <w:rsid w:val="00D30CCF"/>
    <w:rsid w:val="00D34EE0"/>
    <w:rsid w:val="00D519D7"/>
    <w:rsid w:val="00D539A9"/>
    <w:rsid w:val="00D565AE"/>
    <w:rsid w:val="00D567B0"/>
    <w:rsid w:val="00D623B7"/>
    <w:rsid w:val="00D80E1A"/>
    <w:rsid w:val="00D81340"/>
    <w:rsid w:val="00D815D6"/>
    <w:rsid w:val="00D83223"/>
    <w:rsid w:val="00D91A0E"/>
    <w:rsid w:val="00D953E8"/>
    <w:rsid w:val="00DA29A6"/>
    <w:rsid w:val="00DA4B3F"/>
    <w:rsid w:val="00DB1748"/>
    <w:rsid w:val="00DB2173"/>
    <w:rsid w:val="00DC04EC"/>
    <w:rsid w:val="00DC160E"/>
    <w:rsid w:val="00DC1B91"/>
    <w:rsid w:val="00DC5EE1"/>
    <w:rsid w:val="00DD2336"/>
    <w:rsid w:val="00DD5E1F"/>
    <w:rsid w:val="00DE156D"/>
    <w:rsid w:val="00DE2246"/>
    <w:rsid w:val="00DE235D"/>
    <w:rsid w:val="00DE6011"/>
    <w:rsid w:val="00DE6995"/>
    <w:rsid w:val="00DF1F98"/>
    <w:rsid w:val="00DF30CE"/>
    <w:rsid w:val="00DF57F9"/>
    <w:rsid w:val="00DF781C"/>
    <w:rsid w:val="00E07B9C"/>
    <w:rsid w:val="00E07BD3"/>
    <w:rsid w:val="00E07F80"/>
    <w:rsid w:val="00E207AA"/>
    <w:rsid w:val="00E212BC"/>
    <w:rsid w:val="00E261EB"/>
    <w:rsid w:val="00E26905"/>
    <w:rsid w:val="00E45478"/>
    <w:rsid w:val="00E468DC"/>
    <w:rsid w:val="00E51338"/>
    <w:rsid w:val="00E62A05"/>
    <w:rsid w:val="00E6464F"/>
    <w:rsid w:val="00E723BC"/>
    <w:rsid w:val="00E81490"/>
    <w:rsid w:val="00E83865"/>
    <w:rsid w:val="00E909C4"/>
    <w:rsid w:val="00E91A73"/>
    <w:rsid w:val="00EA3E1D"/>
    <w:rsid w:val="00EB62B9"/>
    <w:rsid w:val="00EC12C5"/>
    <w:rsid w:val="00ED0061"/>
    <w:rsid w:val="00EE080E"/>
    <w:rsid w:val="00EE675A"/>
    <w:rsid w:val="00F033F6"/>
    <w:rsid w:val="00F04404"/>
    <w:rsid w:val="00F06057"/>
    <w:rsid w:val="00F10515"/>
    <w:rsid w:val="00F12AD5"/>
    <w:rsid w:val="00F14474"/>
    <w:rsid w:val="00F22DFF"/>
    <w:rsid w:val="00F23F0E"/>
    <w:rsid w:val="00F2432F"/>
    <w:rsid w:val="00F45AF9"/>
    <w:rsid w:val="00F522FC"/>
    <w:rsid w:val="00F56E23"/>
    <w:rsid w:val="00F633F8"/>
    <w:rsid w:val="00F63D3E"/>
    <w:rsid w:val="00F71323"/>
    <w:rsid w:val="00F800B6"/>
    <w:rsid w:val="00F850F2"/>
    <w:rsid w:val="00F86432"/>
    <w:rsid w:val="00F86F5A"/>
    <w:rsid w:val="00F91305"/>
    <w:rsid w:val="00F9710A"/>
    <w:rsid w:val="00FA46A9"/>
    <w:rsid w:val="00FB6357"/>
    <w:rsid w:val="00FB6E0C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8281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rsid w:val="003D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37E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37E1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3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7E13"/>
  </w:style>
  <w:style w:type="character" w:styleId="af0">
    <w:name w:val="Hyperlink"/>
    <w:basedOn w:val="a0"/>
    <w:uiPriority w:val="99"/>
    <w:unhideWhenUsed/>
    <w:rsid w:val="000C7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200972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92EC-A5C2-42D3-88B5-5E51CF7F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4791</Words>
  <Characters>27311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39</cp:revision>
  <cp:lastPrinted>2023-12-25T09:27:00Z</cp:lastPrinted>
  <dcterms:created xsi:type="dcterms:W3CDTF">2023-08-29T19:22:00Z</dcterms:created>
  <dcterms:modified xsi:type="dcterms:W3CDTF">2023-12-25T09:55:00Z</dcterms:modified>
</cp:coreProperties>
</file>